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06" w:rsidRPr="00E47B60" w:rsidRDefault="006F0F34" w:rsidP="00D11E2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kern w:val="36"/>
          <w:sz w:val="24"/>
          <w:szCs w:val="24"/>
        </w:rPr>
      </w:pPr>
      <w:r w:rsidRPr="00E47B60">
        <w:rPr>
          <w:rFonts w:ascii="Times New Roman" w:hAnsi="Times New Roman"/>
          <w:b/>
          <w:color w:val="000000"/>
          <w:kern w:val="36"/>
          <w:sz w:val="24"/>
          <w:szCs w:val="24"/>
        </w:rPr>
        <w:t>Рекомендации для преподавателей по проведению семинара по теме</w:t>
      </w:r>
    </w:p>
    <w:p w:rsidR="003843BA" w:rsidRDefault="006F0F34" w:rsidP="00D11E2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kern w:val="36"/>
          <w:sz w:val="24"/>
          <w:szCs w:val="24"/>
        </w:rPr>
      </w:pPr>
      <w:r w:rsidRPr="00E47B60">
        <w:rPr>
          <w:rFonts w:ascii="Times New Roman" w:hAnsi="Times New Roman"/>
          <w:b/>
          <w:color w:val="000000"/>
          <w:kern w:val="36"/>
          <w:sz w:val="24"/>
          <w:szCs w:val="24"/>
        </w:rPr>
        <w:t xml:space="preserve"> </w:t>
      </w:r>
      <w:r w:rsidRPr="00E47B60">
        <w:rPr>
          <w:rFonts w:ascii="Times New Roman" w:hAnsi="Times New Roman"/>
          <w:b/>
          <w:sz w:val="24"/>
          <w:szCs w:val="24"/>
        </w:rPr>
        <w:t>«Сестринская помощь при болезнях новорожденных»</w:t>
      </w:r>
      <w:r w:rsidRPr="00E47B60">
        <w:rPr>
          <w:rFonts w:ascii="Times New Roman" w:hAnsi="Times New Roman"/>
          <w:b/>
          <w:color w:val="000000"/>
          <w:kern w:val="36"/>
          <w:sz w:val="24"/>
          <w:szCs w:val="24"/>
        </w:rPr>
        <w:t xml:space="preserve"> </w:t>
      </w:r>
    </w:p>
    <w:p w:rsidR="00785F5E" w:rsidRPr="00E47B60" w:rsidRDefault="00785F5E" w:rsidP="00D11E2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kern w:val="36"/>
          <w:sz w:val="24"/>
          <w:szCs w:val="24"/>
        </w:rPr>
      </w:pPr>
    </w:p>
    <w:p w:rsidR="00E25922" w:rsidRDefault="00785F5E" w:rsidP="00E25922">
      <w:pPr>
        <w:spacing w:after="0" w:line="240" w:lineRule="auto"/>
        <w:jc w:val="right"/>
        <w:rPr>
          <w:rFonts w:ascii="Times New Roman" w:hAnsi="Times New Roman"/>
          <w:sz w:val="24"/>
          <w:szCs w:val="24"/>
        </w:rPr>
      </w:pPr>
      <w:r w:rsidRPr="00E47B60">
        <w:rPr>
          <w:rFonts w:ascii="Times New Roman" w:hAnsi="Times New Roman"/>
          <w:sz w:val="24"/>
          <w:szCs w:val="24"/>
        </w:rPr>
        <w:t>Автор</w:t>
      </w:r>
      <w:r w:rsidR="00E25922">
        <w:rPr>
          <w:rFonts w:ascii="Times New Roman" w:hAnsi="Times New Roman"/>
          <w:sz w:val="24"/>
          <w:szCs w:val="24"/>
        </w:rPr>
        <w:t xml:space="preserve"> </w:t>
      </w:r>
      <w:r w:rsidRPr="00785F5E">
        <w:rPr>
          <w:rFonts w:ascii="Times New Roman" w:hAnsi="Times New Roman"/>
          <w:sz w:val="24"/>
          <w:szCs w:val="24"/>
        </w:rPr>
        <w:t xml:space="preserve"> </w:t>
      </w:r>
      <w:r w:rsidRPr="00E47B60">
        <w:rPr>
          <w:rFonts w:ascii="Times New Roman" w:hAnsi="Times New Roman"/>
          <w:sz w:val="24"/>
          <w:szCs w:val="24"/>
        </w:rPr>
        <w:t>О.Д.</w:t>
      </w:r>
      <w:r>
        <w:rPr>
          <w:rFonts w:ascii="Times New Roman" w:hAnsi="Times New Roman"/>
          <w:sz w:val="24"/>
          <w:szCs w:val="24"/>
        </w:rPr>
        <w:t xml:space="preserve"> </w:t>
      </w:r>
      <w:r w:rsidRPr="00E47B60">
        <w:rPr>
          <w:rFonts w:ascii="Times New Roman" w:hAnsi="Times New Roman"/>
          <w:sz w:val="24"/>
          <w:szCs w:val="24"/>
        </w:rPr>
        <w:t>Иевлева</w:t>
      </w:r>
      <w:r w:rsidR="00E25922">
        <w:rPr>
          <w:rFonts w:ascii="Times New Roman" w:hAnsi="Times New Roman"/>
          <w:sz w:val="24"/>
          <w:szCs w:val="24"/>
        </w:rPr>
        <w:t>,</w:t>
      </w:r>
      <w:r w:rsidRPr="00E47B60">
        <w:rPr>
          <w:rFonts w:ascii="Times New Roman" w:hAnsi="Times New Roman"/>
          <w:sz w:val="24"/>
          <w:szCs w:val="24"/>
        </w:rPr>
        <w:t xml:space="preserve">  преподаватель </w:t>
      </w:r>
    </w:p>
    <w:p w:rsidR="00785F5E" w:rsidRPr="00785F5E" w:rsidRDefault="00785F5E" w:rsidP="00785F5E">
      <w:pPr>
        <w:spacing w:after="0" w:line="240" w:lineRule="auto"/>
        <w:jc w:val="right"/>
        <w:rPr>
          <w:rFonts w:ascii="Times New Roman" w:hAnsi="Times New Roman"/>
          <w:sz w:val="24"/>
          <w:szCs w:val="24"/>
        </w:rPr>
      </w:pPr>
      <w:r>
        <w:rPr>
          <w:rFonts w:ascii="Times New Roman" w:hAnsi="Times New Roman"/>
          <w:sz w:val="24"/>
          <w:szCs w:val="24"/>
        </w:rPr>
        <w:t>г</w:t>
      </w:r>
      <w:r w:rsidRPr="00785F5E">
        <w:rPr>
          <w:rFonts w:ascii="Times New Roman" w:hAnsi="Times New Roman"/>
          <w:sz w:val="24"/>
          <w:szCs w:val="24"/>
        </w:rPr>
        <w:t>осударственное профессиональное образовательное учреждение</w:t>
      </w:r>
    </w:p>
    <w:p w:rsidR="00785F5E" w:rsidRPr="00785F5E" w:rsidRDefault="00785F5E" w:rsidP="00785F5E">
      <w:pPr>
        <w:spacing w:after="0" w:line="240" w:lineRule="auto"/>
        <w:jc w:val="right"/>
        <w:rPr>
          <w:rFonts w:ascii="Times New Roman" w:hAnsi="Times New Roman"/>
          <w:sz w:val="24"/>
          <w:szCs w:val="24"/>
        </w:rPr>
      </w:pPr>
      <w:r w:rsidRPr="00785F5E">
        <w:rPr>
          <w:rFonts w:ascii="Times New Roman" w:hAnsi="Times New Roman"/>
          <w:sz w:val="24"/>
          <w:szCs w:val="24"/>
        </w:rPr>
        <w:t>«Ухтинский медицинский колледж»</w:t>
      </w:r>
    </w:p>
    <w:p w:rsidR="00876806" w:rsidRPr="00E47B60" w:rsidRDefault="00876806" w:rsidP="00D11E2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kern w:val="36"/>
          <w:sz w:val="24"/>
          <w:szCs w:val="24"/>
        </w:rPr>
      </w:pPr>
    </w:p>
    <w:p w:rsidR="006F0F34" w:rsidRPr="00E47B60" w:rsidRDefault="006F0F34" w:rsidP="008768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sidRPr="00E47B60">
        <w:rPr>
          <w:rFonts w:ascii="Times New Roman" w:hAnsi="Times New Roman"/>
          <w:b/>
          <w:sz w:val="24"/>
          <w:szCs w:val="24"/>
        </w:rPr>
        <w:t>Занятие №1 «Сестринская помощь при асфиксии</w:t>
      </w:r>
      <w:r w:rsidRPr="00E47B60">
        <w:rPr>
          <w:rFonts w:ascii="Times New Roman" w:hAnsi="Times New Roman"/>
          <w:b/>
          <w:color w:val="000000"/>
          <w:kern w:val="36"/>
          <w:sz w:val="24"/>
          <w:szCs w:val="24"/>
        </w:rPr>
        <w:t xml:space="preserve"> </w:t>
      </w:r>
      <w:r w:rsidR="00876806" w:rsidRPr="00E47B60">
        <w:rPr>
          <w:rFonts w:ascii="Times New Roman" w:hAnsi="Times New Roman"/>
          <w:b/>
          <w:sz w:val="24"/>
          <w:szCs w:val="24"/>
        </w:rPr>
        <w:t xml:space="preserve">и </w:t>
      </w:r>
      <w:r w:rsidRPr="00E47B60">
        <w:rPr>
          <w:rFonts w:ascii="Times New Roman" w:hAnsi="Times New Roman"/>
          <w:b/>
          <w:sz w:val="24"/>
          <w:szCs w:val="24"/>
        </w:rPr>
        <w:t xml:space="preserve">гемолитической болезни </w:t>
      </w:r>
      <w:r w:rsidR="00876806" w:rsidRPr="00E47B60">
        <w:rPr>
          <w:rFonts w:ascii="Times New Roman" w:hAnsi="Times New Roman"/>
          <w:b/>
          <w:sz w:val="24"/>
          <w:szCs w:val="24"/>
        </w:rPr>
        <w:t>н</w:t>
      </w:r>
      <w:r w:rsidRPr="00E47B60">
        <w:rPr>
          <w:rFonts w:ascii="Times New Roman" w:hAnsi="Times New Roman"/>
          <w:b/>
          <w:sz w:val="24"/>
          <w:szCs w:val="24"/>
        </w:rPr>
        <w:t>оворожденных»</w:t>
      </w:r>
    </w:p>
    <w:p w:rsidR="006F0F34" w:rsidRPr="00E47B60" w:rsidRDefault="006F0F34" w:rsidP="00A962AF">
      <w:pPr>
        <w:tabs>
          <w:tab w:val="left" w:pos="1800"/>
        </w:tabs>
        <w:spacing w:after="0" w:line="240" w:lineRule="auto"/>
        <w:ind w:hanging="913"/>
        <w:jc w:val="both"/>
        <w:rPr>
          <w:rFonts w:ascii="Times New Roman" w:hAnsi="Times New Roman"/>
          <w:sz w:val="24"/>
          <w:szCs w:val="24"/>
        </w:rPr>
      </w:pPr>
    </w:p>
    <w:p w:rsidR="006F0F34" w:rsidRPr="00E47B60" w:rsidRDefault="006F0F34" w:rsidP="007F4C40">
      <w:pPr>
        <w:tabs>
          <w:tab w:val="left" w:pos="1418"/>
        </w:tabs>
        <w:spacing w:after="0" w:line="240" w:lineRule="auto"/>
        <w:jc w:val="both"/>
        <w:rPr>
          <w:rFonts w:ascii="Times New Roman" w:hAnsi="Times New Roman"/>
          <w:sz w:val="24"/>
          <w:szCs w:val="24"/>
        </w:rPr>
      </w:pPr>
      <w:r w:rsidRPr="00E47B60">
        <w:rPr>
          <w:rFonts w:ascii="Times New Roman" w:hAnsi="Times New Roman"/>
          <w:sz w:val="24"/>
          <w:szCs w:val="24"/>
        </w:rPr>
        <w:t>ПМ. 02 «Участие в лечебно-диагностических и реабилитационных  процессах. МДК 02.01 «Сестринская помощь при нарушениях здоровья». Раздел «Сестринская помощь при нарушениях в педиатрии».</w:t>
      </w:r>
    </w:p>
    <w:p w:rsidR="006F0F34" w:rsidRPr="00E47B60" w:rsidRDefault="006F0F34" w:rsidP="00A962AF">
      <w:pPr>
        <w:spacing w:after="0" w:line="240" w:lineRule="auto"/>
        <w:jc w:val="both"/>
        <w:rPr>
          <w:rFonts w:ascii="Times New Roman" w:hAnsi="Times New Roman"/>
          <w:sz w:val="24"/>
          <w:szCs w:val="24"/>
        </w:rPr>
      </w:pPr>
      <w:r w:rsidRPr="00E47B60">
        <w:rPr>
          <w:rFonts w:ascii="Times New Roman" w:hAnsi="Times New Roman"/>
          <w:sz w:val="24"/>
          <w:szCs w:val="24"/>
        </w:rPr>
        <w:t>Специальность  34.02.01 Сестринское дело</w:t>
      </w:r>
    </w:p>
    <w:p w:rsidR="006F0F34" w:rsidRPr="00E47B60" w:rsidRDefault="006F0F34" w:rsidP="00A962AF">
      <w:pPr>
        <w:spacing w:after="0" w:line="240" w:lineRule="auto"/>
        <w:jc w:val="both"/>
        <w:rPr>
          <w:rFonts w:ascii="Times New Roman" w:hAnsi="Times New Roman"/>
          <w:sz w:val="24"/>
          <w:szCs w:val="24"/>
        </w:rPr>
      </w:pPr>
      <w:r w:rsidRPr="00E47B60">
        <w:rPr>
          <w:rFonts w:ascii="Times New Roman" w:hAnsi="Times New Roman"/>
          <w:sz w:val="24"/>
          <w:szCs w:val="24"/>
        </w:rPr>
        <w:t>Курс:  3</w:t>
      </w:r>
    </w:p>
    <w:p w:rsidR="006F0F34" w:rsidRPr="00E47B60" w:rsidRDefault="006F0F34" w:rsidP="00962E8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kern w:val="36"/>
          <w:sz w:val="24"/>
          <w:szCs w:val="24"/>
        </w:rPr>
      </w:pPr>
      <w:r w:rsidRPr="00E47B60">
        <w:rPr>
          <w:rFonts w:ascii="Times New Roman" w:hAnsi="Times New Roman"/>
          <w:color w:val="000000"/>
          <w:kern w:val="36"/>
          <w:sz w:val="24"/>
          <w:szCs w:val="24"/>
        </w:rPr>
        <w:t>Вид занятия:  семинар</w:t>
      </w:r>
    </w:p>
    <w:p w:rsidR="006F0F34" w:rsidRPr="00E47B60" w:rsidRDefault="006F0F34" w:rsidP="00C61AD2">
      <w:pPr>
        <w:spacing w:after="0" w:line="240" w:lineRule="auto"/>
        <w:jc w:val="center"/>
        <w:rPr>
          <w:rFonts w:ascii="Times New Roman" w:hAnsi="Times New Roman"/>
          <w:b/>
          <w:sz w:val="24"/>
          <w:szCs w:val="24"/>
        </w:rPr>
      </w:pPr>
      <w:r w:rsidRPr="00E47B60">
        <w:rPr>
          <w:rFonts w:ascii="Times New Roman" w:hAnsi="Times New Roman"/>
          <w:b/>
          <w:sz w:val="24"/>
          <w:szCs w:val="24"/>
        </w:rPr>
        <w:t>Пояснительная записка</w:t>
      </w:r>
    </w:p>
    <w:p w:rsidR="006F0F34" w:rsidRPr="00E47B60" w:rsidRDefault="006F0F34" w:rsidP="00C61AD2">
      <w:pPr>
        <w:spacing w:after="0" w:line="240" w:lineRule="auto"/>
        <w:jc w:val="center"/>
        <w:rPr>
          <w:rFonts w:ascii="Times New Roman" w:hAnsi="Times New Roman"/>
          <w:sz w:val="24"/>
          <w:szCs w:val="24"/>
        </w:rPr>
      </w:pPr>
    </w:p>
    <w:p w:rsidR="006F0F34" w:rsidRPr="00E47B60" w:rsidRDefault="006F0F34" w:rsidP="007F4C40">
      <w:pPr>
        <w:tabs>
          <w:tab w:val="num" w:pos="180"/>
        </w:tabs>
        <w:spacing w:after="0" w:line="240" w:lineRule="auto"/>
        <w:ind w:firstLine="709"/>
        <w:jc w:val="both"/>
        <w:rPr>
          <w:rFonts w:ascii="Times New Roman" w:hAnsi="Times New Roman"/>
          <w:sz w:val="24"/>
          <w:szCs w:val="24"/>
        </w:rPr>
      </w:pPr>
      <w:r w:rsidRPr="00E47B60">
        <w:rPr>
          <w:rFonts w:ascii="Times New Roman" w:hAnsi="Times New Roman"/>
          <w:sz w:val="24"/>
          <w:szCs w:val="24"/>
        </w:rPr>
        <w:t>Учебно-методический материал для преподавателей по теме «Сестринская помощь при болезнях новорожденных» Занятие №1 «Сестринская помощь при асфиксии и  гемолитической болезни новорожденных составлен в соответствии с рабочей программой и ориентирован на реализацию требований Государственного образовательного стандарта к уровню подготовки выпускника  по специальности 34.02.01 Сестринское дело.</w:t>
      </w:r>
    </w:p>
    <w:p w:rsidR="006F0F34" w:rsidRPr="00E47B60" w:rsidRDefault="006F0F34" w:rsidP="007F4C40">
      <w:pPr>
        <w:spacing w:after="0" w:line="240" w:lineRule="auto"/>
        <w:ind w:firstLine="709"/>
        <w:jc w:val="both"/>
        <w:rPr>
          <w:rFonts w:ascii="Times New Roman" w:hAnsi="Times New Roman"/>
          <w:sz w:val="24"/>
          <w:szCs w:val="24"/>
        </w:rPr>
      </w:pPr>
      <w:r w:rsidRPr="00E47B60">
        <w:rPr>
          <w:rFonts w:ascii="Times New Roman" w:hAnsi="Times New Roman"/>
          <w:sz w:val="24"/>
          <w:szCs w:val="24"/>
        </w:rPr>
        <w:t>Тема изучается на 3 курсе с учетом знаний и умений, полученных на базе общепрофессиональных  дисциплин, основ латинского языка с медицинской терминологией, анатомии и физиологии, здорового человека и его окружения, медицинской генетики, гигиены и экологии человека, основ микробиологии, фармакологии, психологии, основ сестринского дела.</w:t>
      </w:r>
    </w:p>
    <w:p w:rsidR="006F0F34" w:rsidRPr="00E47B60" w:rsidRDefault="006F0F34" w:rsidP="007F4C40">
      <w:pPr>
        <w:spacing w:after="0" w:line="240" w:lineRule="auto"/>
        <w:ind w:firstLine="709"/>
        <w:jc w:val="both"/>
        <w:rPr>
          <w:rFonts w:ascii="Times New Roman" w:hAnsi="Times New Roman"/>
          <w:sz w:val="24"/>
          <w:szCs w:val="24"/>
        </w:rPr>
      </w:pPr>
      <w:r w:rsidRPr="00E47B60">
        <w:rPr>
          <w:rFonts w:ascii="Times New Roman" w:hAnsi="Times New Roman"/>
          <w:sz w:val="24"/>
          <w:szCs w:val="24"/>
        </w:rPr>
        <w:t>На изучение темы на семинаре  отводится 90 мин.</w:t>
      </w:r>
    </w:p>
    <w:p w:rsidR="006F0F34" w:rsidRPr="00E47B60" w:rsidRDefault="006F0F34" w:rsidP="00844618">
      <w:pPr>
        <w:spacing w:after="0" w:line="240" w:lineRule="auto"/>
        <w:jc w:val="both"/>
        <w:rPr>
          <w:rFonts w:ascii="Times New Roman" w:hAnsi="Times New Roman"/>
          <w:b/>
          <w:sz w:val="24"/>
          <w:szCs w:val="24"/>
        </w:rPr>
      </w:pPr>
    </w:p>
    <w:p w:rsidR="006F0F34" w:rsidRPr="00E47B60" w:rsidRDefault="006F0F34" w:rsidP="00C61AD2">
      <w:pPr>
        <w:spacing w:after="0" w:line="240" w:lineRule="auto"/>
        <w:jc w:val="center"/>
        <w:rPr>
          <w:rFonts w:ascii="Times New Roman" w:hAnsi="Times New Roman"/>
          <w:b/>
          <w:sz w:val="24"/>
          <w:szCs w:val="24"/>
        </w:rPr>
      </w:pPr>
      <w:r w:rsidRPr="00E47B60">
        <w:rPr>
          <w:rFonts w:ascii="Times New Roman" w:hAnsi="Times New Roman"/>
          <w:b/>
          <w:sz w:val="24"/>
          <w:szCs w:val="24"/>
        </w:rPr>
        <w:t>Цели занятия</w:t>
      </w:r>
    </w:p>
    <w:p w:rsidR="006F0F34" w:rsidRPr="00E47B60" w:rsidRDefault="006F0F34" w:rsidP="00C61AD2">
      <w:pPr>
        <w:spacing w:after="0" w:line="240" w:lineRule="auto"/>
        <w:jc w:val="center"/>
        <w:rPr>
          <w:rFonts w:ascii="Times New Roman" w:hAnsi="Times New Roman"/>
          <w:sz w:val="24"/>
          <w:szCs w:val="24"/>
        </w:rPr>
      </w:pP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Учебная</w:t>
      </w:r>
    </w:p>
    <w:p w:rsidR="006F0F34" w:rsidRPr="00E47B60" w:rsidRDefault="006F0F34" w:rsidP="00844618">
      <w:pPr>
        <w:numPr>
          <w:ilvl w:val="0"/>
          <w:numId w:val="2"/>
        </w:numPr>
        <w:tabs>
          <w:tab w:val="left" w:pos="360"/>
        </w:tabs>
        <w:spacing w:after="0" w:line="240" w:lineRule="auto"/>
        <w:ind w:left="0"/>
        <w:jc w:val="both"/>
        <w:rPr>
          <w:rFonts w:ascii="Times New Roman" w:hAnsi="Times New Roman"/>
          <w:sz w:val="24"/>
          <w:szCs w:val="24"/>
        </w:rPr>
      </w:pPr>
      <w:r w:rsidRPr="00E47B60">
        <w:rPr>
          <w:rFonts w:ascii="Times New Roman" w:hAnsi="Times New Roman"/>
          <w:sz w:val="24"/>
          <w:szCs w:val="24"/>
        </w:rPr>
        <w:t>закрепление, систематизация и обобщение знаний по теме;</w:t>
      </w:r>
    </w:p>
    <w:p w:rsidR="006F0F34" w:rsidRPr="00E47B60" w:rsidRDefault="006F0F34" w:rsidP="00844618">
      <w:pPr>
        <w:numPr>
          <w:ilvl w:val="0"/>
          <w:numId w:val="2"/>
        </w:numPr>
        <w:tabs>
          <w:tab w:val="left" w:pos="360"/>
        </w:tabs>
        <w:spacing w:after="0" w:line="240" w:lineRule="auto"/>
        <w:ind w:left="0"/>
        <w:jc w:val="both"/>
        <w:rPr>
          <w:rFonts w:ascii="Times New Roman" w:hAnsi="Times New Roman"/>
          <w:sz w:val="24"/>
          <w:szCs w:val="24"/>
        </w:rPr>
      </w:pPr>
      <w:r w:rsidRPr="00E47B60">
        <w:rPr>
          <w:rFonts w:ascii="Times New Roman" w:hAnsi="Times New Roman"/>
          <w:sz w:val="24"/>
          <w:szCs w:val="24"/>
        </w:rPr>
        <w:t>привитие умений и навыков самостоятельной работы с дополнительными источниками информации;</w:t>
      </w:r>
    </w:p>
    <w:p w:rsidR="006F0F34" w:rsidRPr="00E47B60" w:rsidRDefault="006F0F34" w:rsidP="00844618">
      <w:pPr>
        <w:numPr>
          <w:ilvl w:val="0"/>
          <w:numId w:val="2"/>
        </w:numPr>
        <w:tabs>
          <w:tab w:val="left" w:pos="360"/>
        </w:tabs>
        <w:spacing w:after="0" w:line="240" w:lineRule="auto"/>
        <w:ind w:left="0"/>
        <w:jc w:val="both"/>
        <w:rPr>
          <w:rFonts w:ascii="Times New Roman" w:hAnsi="Times New Roman"/>
          <w:sz w:val="24"/>
          <w:szCs w:val="24"/>
        </w:rPr>
      </w:pPr>
      <w:r w:rsidRPr="00E47B60">
        <w:rPr>
          <w:rFonts w:ascii="Times New Roman" w:hAnsi="Times New Roman"/>
          <w:sz w:val="24"/>
          <w:szCs w:val="24"/>
        </w:rPr>
        <w:t xml:space="preserve">контроль знаний учащихся, полученных в результате с самостоятельной работы с лекциями и дополнительной литературой, используя тесты </w:t>
      </w:r>
      <w:r w:rsidRPr="00E47B60">
        <w:rPr>
          <w:rFonts w:ascii="Times New Roman" w:hAnsi="Times New Roman"/>
          <w:sz w:val="24"/>
          <w:szCs w:val="24"/>
          <w:lang w:val="en-US"/>
        </w:rPr>
        <w:t>I</w:t>
      </w:r>
      <w:r w:rsidRPr="00E47B60">
        <w:rPr>
          <w:rFonts w:ascii="Times New Roman" w:hAnsi="Times New Roman"/>
          <w:sz w:val="24"/>
          <w:szCs w:val="24"/>
        </w:rPr>
        <w:t xml:space="preserve"> и </w:t>
      </w:r>
      <w:r w:rsidRPr="00E47B60">
        <w:rPr>
          <w:rFonts w:ascii="Times New Roman" w:hAnsi="Times New Roman"/>
          <w:sz w:val="24"/>
          <w:szCs w:val="24"/>
          <w:lang w:val="en-US"/>
        </w:rPr>
        <w:t>II</w:t>
      </w:r>
      <w:r w:rsidRPr="00E47B60">
        <w:rPr>
          <w:rFonts w:ascii="Times New Roman" w:hAnsi="Times New Roman"/>
          <w:sz w:val="24"/>
          <w:szCs w:val="24"/>
        </w:rPr>
        <w:t xml:space="preserve"> уровня различной типологии;</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Развивающая</w:t>
      </w:r>
    </w:p>
    <w:p w:rsidR="006F0F34" w:rsidRPr="00E47B60" w:rsidRDefault="006F0F34" w:rsidP="00844618">
      <w:pPr>
        <w:numPr>
          <w:ilvl w:val="0"/>
          <w:numId w:val="3"/>
        </w:numPr>
        <w:spacing w:after="0" w:line="240" w:lineRule="auto"/>
        <w:ind w:left="0"/>
        <w:jc w:val="both"/>
        <w:rPr>
          <w:rFonts w:ascii="Times New Roman" w:hAnsi="Times New Roman"/>
          <w:sz w:val="24"/>
          <w:szCs w:val="24"/>
        </w:rPr>
      </w:pPr>
      <w:r w:rsidRPr="00E47B60">
        <w:rPr>
          <w:rFonts w:ascii="Times New Roman" w:hAnsi="Times New Roman"/>
          <w:sz w:val="24"/>
          <w:szCs w:val="24"/>
        </w:rPr>
        <w:t>развитие логического и клинического мышления, памяти, привычки учебного труда: готовность к занятию, организованность.</w:t>
      </w:r>
    </w:p>
    <w:p w:rsidR="006F0F34" w:rsidRPr="00E47B60" w:rsidRDefault="006F0F34" w:rsidP="00844618">
      <w:pPr>
        <w:numPr>
          <w:ilvl w:val="0"/>
          <w:numId w:val="3"/>
        </w:numPr>
        <w:spacing w:after="0" w:line="240" w:lineRule="auto"/>
        <w:ind w:left="0"/>
        <w:jc w:val="both"/>
        <w:rPr>
          <w:rFonts w:ascii="Times New Roman" w:hAnsi="Times New Roman"/>
          <w:sz w:val="24"/>
          <w:szCs w:val="24"/>
        </w:rPr>
      </w:pPr>
      <w:r w:rsidRPr="00E47B60">
        <w:rPr>
          <w:rFonts w:ascii="Times New Roman" w:hAnsi="Times New Roman"/>
          <w:sz w:val="24"/>
          <w:szCs w:val="24"/>
        </w:rPr>
        <w:t>развитие  умения обобщать полученные знания, проводить анализ и сравнения, делать необходимые выводы;</w:t>
      </w:r>
    </w:p>
    <w:p w:rsidR="006F0F34" w:rsidRPr="00E47B60" w:rsidRDefault="006F0F34" w:rsidP="00844618">
      <w:pPr>
        <w:numPr>
          <w:ilvl w:val="0"/>
          <w:numId w:val="3"/>
        </w:numPr>
        <w:spacing w:after="0" w:line="240" w:lineRule="auto"/>
        <w:ind w:left="0"/>
        <w:jc w:val="both"/>
        <w:rPr>
          <w:rFonts w:ascii="Times New Roman" w:hAnsi="Times New Roman"/>
          <w:sz w:val="24"/>
          <w:szCs w:val="24"/>
        </w:rPr>
      </w:pPr>
      <w:r w:rsidRPr="00E47B60">
        <w:rPr>
          <w:rFonts w:ascii="Times New Roman" w:hAnsi="Times New Roman"/>
          <w:sz w:val="24"/>
          <w:szCs w:val="24"/>
        </w:rPr>
        <w:t>развитие внимательности, наблюдательности и умения выделять главное при оценке различных процессов, явлений и факторов;</w:t>
      </w:r>
    </w:p>
    <w:p w:rsidR="006F0F34" w:rsidRPr="00E47B60" w:rsidRDefault="006F0F34" w:rsidP="00844618">
      <w:pPr>
        <w:numPr>
          <w:ilvl w:val="0"/>
          <w:numId w:val="3"/>
        </w:numPr>
        <w:spacing w:after="0" w:line="240" w:lineRule="auto"/>
        <w:ind w:left="0"/>
        <w:jc w:val="both"/>
        <w:rPr>
          <w:rFonts w:ascii="Times New Roman" w:hAnsi="Times New Roman"/>
          <w:sz w:val="24"/>
          <w:szCs w:val="24"/>
        </w:rPr>
      </w:pPr>
      <w:r w:rsidRPr="00E47B60">
        <w:rPr>
          <w:rFonts w:ascii="Times New Roman" w:hAnsi="Times New Roman"/>
          <w:sz w:val="24"/>
          <w:szCs w:val="24"/>
        </w:rPr>
        <w:t>развитие способности находить связь и закономерность с ранее изученным материалом, использовать межпредметные связи</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Воспитательная</w:t>
      </w:r>
    </w:p>
    <w:p w:rsidR="006F0F34" w:rsidRPr="00E47B60" w:rsidRDefault="006F0F34" w:rsidP="00844618">
      <w:pPr>
        <w:numPr>
          <w:ilvl w:val="0"/>
          <w:numId w:val="4"/>
        </w:numPr>
        <w:tabs>
          <w:tab w:val="clear" w:pos="1080"/>
          <w:tab w:val="num" w:pos="720"/>
        </w:tabs>
        <w:spacing w:after="0" w:line="240" w:lineRule="auto"/>
        <w:ind w:left="0"/>
        <w:jc w:val="both"/>
        <w:rPr>
          <w:rFonts w:ascii="Times New Roman" w:hAnsi="Times New Roman"/>
          <w:sz w:val="24"/>
          <w:szCs w:val="24"/>
        </w:rPr>
      </w:pPr>
      <w:r w:rsidRPr="00E47B60">
        <w:rPr>
          <w:rFonts w:ascii="Times New Roman" w:hAnsi="Times New Roman"/>
          <w:sz w:val="24"/>
          <w:szCs w:val="24"/>
        </w:rPr>
        <w:t>формирование ориентации учащихся на высокий уровень общеобразовательной и профессиональной подготовки специалистов среднего звена;</w:t>
      </w:r>
    </w:p>
    <w:p w:rsidR="006F0F34" w:rsidRPr="00E47B60" w:rsidRDefault="006F0F34" w:rsidP="00844618">
      <w:pPr>
        <w:numPr>
          <w:ilvl w:val="0"/>
          <w:numId w:val="4"/>
        </w:numPr>
        <w:tabs>
          <w:tab w:val="clear" w:pos="1080"/>
          <w:tab w:val="num" w:pos="720"/>
        </w:tabs>
        <w:spacing w:after="0" w:line="240" w:lineRule="auto"/>
        <w:ind w:left="0"/>
        <w:jc w:val="both"/>
        <w:rPr>
          <w:rFonts w:ascii="Times New Roman" w:hAnsi="Times New Roman"/>
          <w:sz w:val="24"/>
          <w:szCs w:val="24"/>
        </w:rPr>
      </w:pPr>
      <w:r w:rsidRPr="00E47B60">
        <w:rPr>
          <w:rFonts w:ascii="Times New Roman" w:hAnsi="Times New Roman"/>
          <w:sz w:val="24"/>
          <w:szCs w:val="24"/>
        </w:rPr>
        <w:t>привитие добросовестного отношения к труду, ответственности за порученное дело;</w:t>
      </w:r>
    </w:p>
    <w:p w:rsidR="006F0F34" w:rsidRPr="00E47B60" w:rsidRDefault="006F0F34" w:rsidP="00844618">
      <w:pPr>
        <w:numPr>
          <w:ilvl w:val="0"/>
          <w:numId w:val="4"/>
        </w:numPr>
        <w:tabs>
          <w:tab w:val="clear" w:pos="1080"/>
          <w:tab w:val="num" w:pos="720"/>
        </w:tabs>
        <w:spacing w:after="0" w:line="240" w:lineRule="auto"/>
        <w:ind w:left="0"/>
        <w:jc w:val="both"/>
        <w:rPr>
          <w:rFonts w:ascii="Times New Roman" w:hAnsi="Times New Roman"/>
          <w:sz w:val="24"/>
          <w:szCs w:val="24"/>
        </w:rPr>
      </w:pPr>
      <w:r w:rsidRPr="00E47B60">
        <w:rPr>
          <w:rFonts w:ascii="Times New Roman" w:hAnsi="Times New Roman"/>
          <w:sz w:val="24"/>
          <w:szCs w:val="24"/>
        </w:rPr>
        <w:lastRenderedPageBreak/>
        <w:t>формирование  интереса  к профессии;</w:t>
      </w:r>
    </w:p>
    <w:p w:rsidR="006F0F34" w:rsidRPr="00E47B60" w:rsidRDefault="006F0F34" w:rsidP="002045E6">
      <w:pPr>
        <w:numPr>
          <w:ilvl w:val="0"/>
          <w:numId w:val="4"/>
        </w:numPr>
        <w:tabs>
          <w:tab w:val="clear" w:pos="1080"/>
          <w:tab w:val="num" w:pos="720"/>
        </w:tabs>
        <w:spacing w:after="0" w:line="240" w:lineRule="auto"/>
        <w:ind w:left="0"/>
        <w:jc w:val="both"/>
        <w:rPr>
          <w:rFonts w:ascii="Times New Roman" w:hAnsi="Times New Roman"/>
          <w:sz w:val="24"/>
          <w:szCs w:val="24"/>
        </w:rPr>
      </w:pPr>
      <w:r w:rsidRPr="00E47B60">
        <w:rPr>
          <w:rFonts w:ascii="Times New Roman" w:hAnsi="Times New Roman"/>
          <w:sz w:val="24"/>
          <w:szCs w:val="24"/>
        </w:rPr>
        <w:t>формирование нравственных качеств личности (внимание, чуткость, тактичность, милосердие)</w:t>
      </w:r>
    </w:p>
    <w:p w:rsidR="00876806" w:rsidRPr="00E47B60" w:rsidRDefault="00876806" w:rsidP="00876806">
      <w:pPr>
        <w:spacing w:after="0" w:line="240" w:lineRule="auto"/>
        <w:jc w:val="both"/>
        <w:rPr>
          <w:rFonts w:ascii="Times New Roman" w:hAnsi="Times New Roman"/>
          <w:sz w:val="24"/>
          <w:szCs w:val="24"/>
        </w:rPr>
      </w:pPr>
    </w:p>
    <w:p w:rsidR="006F0F34" w:rsidRPr="00E47B60" w:rsidRDefault="006F0F34" w:rsidP="004E7780">
      <w:pPr>
        <w:spacing w:after="0" w:line="240" w:lineRule="auto"/>
        <w:jc w:val="center"/>
        <w:rPr>
          <w:rFonts w:ascii="Times New Roman" w:hAnsi="Times New Roman"/>
          <w:b/>
          <w:sz w:val="24"/>
          <w:szCs w:val="24"/>
        </w:rPr>
      </w:pPr>
      <w:r w:rsidRPr="00E47B60">
        <w:rPr>
          <w:rFonts w:ascii="Times New Roman" w:hAnsi="Times New Roman"/>
          <w:b/>
          <w:sz w:val="24"/>
          <w:szCs w:val="24"/>
        </w:rPr>
        <w:t>Мотивация</w:t>
      </w:r>
    </w:p>
    <w:p w:rsidR="006F0F34" w:rsidRPr="00E47B60" w:rsidRDefault="006F0F34" w:rsidP="002045E6">
      <w:pPr>
        <w:spacing w:after="0" w:line="240" w:lineRule="auto"/>
        <w:jc w:val="center"/>
        <w:rPr>
          <w:rFonts w:ascii="Times New Roman" w:hAnsi="Times New Roman"/>
          <w:sz w:val="24"/>
          <w:szCs w:val="24"/>
        </w:rPr>
      </w:pPr>
    </w:p>
    <w:p w:rsidR="006F0F34" w:rsidRPr="00E47B60" w:rsidRDefault="006F0F34" w:rsidP="007F4C40">
      <w:pPr>
        <w:tabs>
          <w:tab w:val="left" w:pos="567"/>
        </w:tabs>
        <w:spacing w:after="0" w:line="240" w:lineRule="auto"/>
        <w:ind w:firstLine="709"/>
        <w:jc w:val="both"/>
        <w:rPr>
          <w:rFonts w:ascii="Times New Roman" w:hAnsi="Times New Roman"/>
          <w:sz w:val="24"/>
          <w:szCs w:val="24"/>
        </w:rPr>
      </w:pPr>
      <w:r w:rsidRPr="00E47B60">
        <w:rPr>
          <w:rFonts w:ascii="Times New Roman" w:hAnsi="Times New Roman"/>
          <w:sz w:val="24"/>
          <w:szCs w:val="24"/>
        </w:rPr>
        <w:t>Патология новорожденных является одной из</w:t>
      </w:r>
      <w:r w:rsidR="0016567D">
        <w:rPr>
          <w:rFonts w:ascii="Times New Roman" w:hAnsi="Times New Roman"/>
          <w:sz w:val="24"/>
          <w:szCs w:val="24"/>
        </w:rPr>
        <w:t xml:space="preserve"> актуальных проблем педиатрии. Н</w:t>
      </w:r>
      <w:r w:rsidRPr="00E47B60">
        <w:rPr>
          <w:rFonts w:ascii="Times New Roman" w:hAnsi="Times New Roman"/>
          <w:sz w:val="24"/>
          <w:szCs w:val="24"/>
        </w:rPr>
        <w:t>еонатальному периоду жизни уделяется особое внимание, связанное с физиологическими особенностями новорожденного ребенка, своеобразно протекающей патологией и высокой смертностью в этом возрастном периоде.</w:t>
      </w:r>
    </w:p>
    <w:p w:rsidR="006F0F34" w:rsidRPr="00E47B60" w:rsidRDefault="006F0F34" w:rsidP="007F4C40">
      <w:pPr>
        <w:spacing w:after="0" w:line="240" w:lineRule="auto"/>
        <w:ind w:firstLine="709"/>
        <w:jc w:val="both"/>
        <w:rPr>
          <w:rFonts w:ascii="Times New Roman" w:hAnsi="Times New Roman"/>
          <w:sz w:val="24"/>
          <w:szCs w:val="24"/>
        </w:rPr>
      </w:pPr>
      <w:r w:rsidRPr="00E47B60">
        <w:rPr>
          <w:rFonts w:ascii="Times New Roman" w:hAnsi="Times New Roman"/>
          <w:sz w:val="24"/>
          <w:szCs w:val="24"/>
        </w:rPr>
        <w:t xml:space="preserve">И только тогда, когда медработники будут правильно проводить профилактическую работу, в совершенстве знать и  уметь выхаживать новорожденных, возможно снижение заболеваемости и смертности в неонатальном  периоде. А без теоретических знаний это невозможно. Поэтому на семинарском  занятии по теме «Сестринская помощь при болезнях новорожденных» мы разберем причины этих заболеваний, клинику, лечение, уход, профилактику,  научимся определять нарушенные потребности,  формулировать настоящие и потенциальные проблемы у новорожденных с асфиксией и гемолитической болезнью.  </w:t>
      </w:r>
    </w:p>
    <w:p w:rsidR="006F0F34" w:rsidRPr="00E47B60" w:rsidRDefault="006F0F34" w:rsidP="007F4C4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6F0F34" w:rsidRPr="0016567D" w:rsidRDefault="006F0F34" w:rsidP="00740AC1">
      <w:pPr>
        <w:spacing w:after="0" w:line="240" w:lineRule="auto"/>
        <w:jc w:val="center"/>
        <w:rPr>
          <w:rFonts w:ascii="Times New Roman" w:hAnsi="Times New Roman"/>
          <w:b/>
          <w:sz w:val="24"/>
          <w:szCs w:val="24"/>
        </w:rPr>
      </w:pPr>
      <w:r w:rsidRPr="0016567D">
        <w:rPr>
          <w:rFonts w:ascii="Times New Roman" w:hAnsi="Times New Roman"/>
          <w:b/>
          <w:sz w:val="24"/>
          <w:szCs w:val="24"/>
        </w:rPr>
        <w:t>Конкретные целевые задачи по теме:</w:t>
      </w:r>
    </w:p>
    <w:p w:rsidR="004E7780" w:rsidRPr="00E47B60" w:rsidRDefault="004E7780" w:rsidP="00740AC1">
      <w:pPr>
        <w:spacing w:after="0" w:line="240" w:lineRule="auto"/>
        <w:jc w:val="center"/>
        <w:rPr>
          <w:rFonts w:ascii="Times New Roman" w:hAnsi="Times New Roman"/>
          <w:sz w:val="24"/>
          <w:szCs w:val="24"/>
        </w:rPr>
      </w:pPr>
    </w:p>
    <w:p w:rsidR="006F0F34" w:rsidRPr="00E47B60" w:rsidRDefault="006F0F34" w:rsidP="00844618">
      <w:pPr>
        <w:numPr>
          <w:ilvl w:val="0"/>
          <w:numId w:val="9"/>
        </w:numPr>
        <w:spacing w:after="0" w:line="240" w:lineRule="auto"/>
        <w:ind w:left="0"/>
        <w:jc w:val="both"/>
        <w:rPr>
          <w:rFonts w:ascii="Times New Roman" w:hAnsi="Times New Roman"/>
          <w:sz w:val="24"/>
          <w:szCs w:val="24"/>
        </w:rPr>
      </w:pPr>
      <w:r w:rsidRPr="00E47B60">
        <w:rPr>
          <w:rFonts w:ascii="Times New Roman" w:hAnsi="Times New Roman"/>
          <w:sz w:val="24"/>
          <w:szCs w:val="24"/>
        </w:rPr>
        <w:t>обеспечить в ходе семинара закрепление знаний по теме:</w:t>
      </w:r>
      <w:r w:rsidRPr="00E47B60">
        <w:rPr>
          <w:rFonts w:ascii="Times New Roman" w:hAnsi="Times New Roman"/>
          <w:b/>
          <w:sz w:val="24"/>
          <w:szCs w:val="24"/>
        </w:rPr>
        <w:t xml:space="preserve"> </w:t>
      </w:r>
      <w:r w:rsidRPr="00E47B60">
        <w:rPr>
          <w:rFonts w:ascii="Times New Roman" w:hAnsi="Times New Roman"/>
          <w:sz w:val="24"/>
          <w:szCs w:val="24"/>
        </w:rPr>
        <w:t>«Асфиксия  новорожденных» (понятие, причины, степени асфиксии, этапы реанимационных мероприятий, уход за новорожденным ребенком, перенесшим асфиксию);  «Гемолитическая  болезнь новорожденных</w:t>
      </w:r>
      <w:r w:rsidR="004E7780" w:rsidRPr="00E47B60">
        <w:rPr>
          <w:rFonts w:ascii="Times New Roman" w:hAnsi="Times New Roman"/>
          <w:sz w:val="24"/>
          <w:szCs w:val="24"/>
        </w:rPr>
        <w:t xml:space="preserve"> </w:t>
      </w:r>
      <w:r w:rsidRPr="00E47B60">
        <w:rPr>
          <w:rFonts w:ascii="Times New Roman" w:hAnsi="Times New Roman"/>
          <w:sz w:val="24"/>
          <w:szCs w:val="24"/>
        </w:rPr>
        <w:t>(понятие, механизм развития, формы, клиника, лечение, уход)</w:t>
      </w:r>
    </w:p>
    <w:p w:rsidR="006F0F34" w:rsidRPr="00E47B60" w:rsidRDefault="006F0F34" w:rsidP="00844618">
      <w:pPr>
        <w:numPr>
          <w:ilvl w:val="0"/>
          <w:numId w:val="14"/>
        </w:numPr>
        <w:spacing w:after="0" w:line="240" w:lineRule="auto"/>
        <w:ind w:left="0"/>
        <w:jc w:val="both"/>
        <w:rPr>
          <w:rFonts w:ascii="Times New Roman" w:hAnsi="Times New Roman"/>
          <w:sz w:val="24"/>
          <w:szCs w:val="24"/>
        </w:rPr>
      </w:pPr>
      <w:r w:rsidRPr="00E47B60">
        <w:rPr>
          <w:rFonts w:ascii="Times New Roman" w:hAnsi="Times New Roman"/>
          <w:sz w:val="24"/>
          <w:szCs w:val="24"/>
        </w:rPr>
        <w:t>продолжить формирование умения определять нарушенные потребности новорожденного,  формулировать настоящие и потенциальные проблемы, оценить  состояние новорожденного по шкале Апгар;</w:t>
      </w:r>
    </w:p>
    <w:p w:rsidR="006F0F34" w:rsidRPr="00E47B60" w:rsidRDefault="006F0F34" w:rsidP="00844618">
      <w:pPr>
        <w:numPr>
          <w:ilvl w:val="0"/>
          <w:numId w:val="14"/>
        </w:numPr>
        <w:spacing w:after="0" w:line="240" w:lineRule="auto"/>
        <w:ind w:left="0"/>
        <w:jc w:val="both"/>
        <w:rPr>
          <w:rFonts w:ascii="Times New Roman" w:hAnsi="Times New Roman"/>
          <w:sz w:val="24"/>
          <w:szCs w:val="24"/>
        </w:rPr>
      </w:pPr>
      <w:r w:rsidRPr="00E47B60">
        <w:rPr>
          <w:rFonts w:ascii="Times New Roman" w:hAnsi="Times New Roman"/>
          <w:sz w:val="24"/>
          <w:szCs w:val="24"/>
        </w:rPr>
        <w:t>продолжить формирование компетенций:</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ОК 11. Быть готовым брать на себя нравственные обязательства по отношению к природе, обществу и человеку.</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ПК 2.1. Представлять информацию в понятном для пациента виде, объяснять ему суть вмешательств.</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ПК 2.2. Осуществлять лечебно-диагностические вмешательства, взаимодействуя с участниками лечебного процесса.</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ПК 2.4. Применять медикаментозные средства в соответствии с правилами их использования.</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ПК 2.6. Вести утвержденную медицинскую документацию.</w:t>
      </w:r>
    </w:p>
    <w:p w:rsidR="006F0F34" w:rsidRPr="00E47B60" w:rsidRDefault="006F0F34" w:rsidP="00844618">
      <w:pPr>
        <w:spacing w:after="0" w:line="240" w:lineRule="auto"/>
        <w:jc w:val="both"/>
        <w:rPr>
          <w:rFonts w:ascii="Times New Roman" w:hAnsi="Times New Roman"/>
          <w:sz w:val="24"/>
          <w:szCs w:val="24"/>
        </w:rPr>
      </w:pPr>
      <w:r w:rsidRPr="00E47B60">
        <w:rPr>
          <w:rFonts w:ascii="Times New Roman" w:hAnsi="Times New Roman"/>
          <w:sz w:val="24"/>
          <w:szCs w:val="24"/>
        </w:rPr>
        <w:t>ПК 2.7. Осуществлять реабилитационные мероприятия.</w:t>
      </w:r>
    </w:p>
    <w:p w:rsidR="006F0F34" w:rsidRPr="00E47B60" w:rsidRDefault="006F0F34" w:rsidP="00844618">
      <w:pPr>
        <w:spacing w:after="0" w:line="240" w:lineRule="auto"/>
        <w:jc w:val="both"/>
        <w:rPr>
          <w:rFonts w:ascii="Times New Roman" w:hAnsi="Times New Roman"/>
          <w:sz w:val="24"/>
          <w:szCs w:val="24"/>
        </w:rPr>
      </w:pPr>
    </w:p>
    <w:p w:rsidR="006F0F34" w:rsidRPr="00E47B60" w:rsidRDefault="006F0F34" w:rsidP="002045E6">
      <w:pPr>
        <w:spacing w:after="0" w:line="240" w:lineRule="auto"/>
        <w:jc w:val="center"/>
        <w:rPr>
          <w:rFonts w:ascii="Times New Roman" w:hAnsi="Times New Roman"/>
          <w:b/>
          <w:sz w:val="24"/>
          <w:szCs w:val="24"/>
        </w:rPr>
      </w:pPr>
      <w:r w:rsidRPr="00E47B60">
        <w:rPr>
          <w:rFonts w:ascii="Times New Roman" w:hAnsi="Times New Roman"/>
          <w:b/>
          <w:sz w:val="24"/>
          <w:szCs w:val="24"/>
        </w:rPr>
        <w:t>Материальное и информационное обеспечение занятия</w:t>
      </w:r>
    </w:p>
    <w:p w:rsidR="006F0F34" w:rsidRPr="00E47B60" w:rsidRDefault="006F0F34" w:rsidP="002045E6">
      <w:pPr>
        <w:spacing w:after="0" w:line="240" w:lineRule="auto"/>
        <w:jc w:val="center"/>
        <w:rPr>
          <w:rFonts w:ascii="Times New Roman" w:hAnsi="Times New Roman"/>
          <w:sz w:val="24"/>
          <w:szCs w:val="24"/>
        </w:rPr>
      </w:pP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lastRenderedPageBreak/>
        <w:t xml:space="preserve">оборудование учебной аудитории (доска, столы и  стулья  для преподавателя  и учащихся, шкафы для наглядных пособий, медицинской документации и  инструментария, предметов ухода, лекарственных препаратов, методических пособий) </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 xml:space="preserve">опорные вопросы для подготовки к семинару (приложение № 1) </w:t>
      </w:r>
    </w:p>
    <w:p w:rsidR="006F0F34" w:rsidRPr="00E47B60" w:rsidRDefault="006F0F34" w:rsidP="0016567D">
      <w:pPr>
        <w:numPr>
          <w:ilvl w:val="0"/>
          <w:numId w:val="7"/>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учебно-методическое пособие «Рекомендации для самостоятельной работы студентов»</w:t>
      </w:r>
    </w:p>
    <w:p w:rsidR="006F0F34" w:rsidRPr="00E47B60" w:rsidRDefault="006F0F34" w:rsidP="0016567D">
      <w:pPr>
        <w:numPr>
          <w:ilvl w:val="0"/>
          <w:numId w:val="9"/>
        </w:numPr>
        <w:tabs>
          <w:tab w:val="clear" w:pos="360"/>
          <w:tab w:val="num" w:pos="720"/>
        </w:tabs>
        <w:spacing w:after="0" w:line="240" w:lineRule="auto"/>
        <w:jc w:val="both"/>
        <w:rPr>
          <w:rFonts w:ascii="Times New Roman" w:hAnsi="Times New Roman"/>
          <w:sz w:val="24"/>
          <w:szCs w:val="24"/>
        </w:rPr>
      </w:pPr>
      <w:r w:rsidRPr="00E47B60">
        <w:rPr>
          <w:rFonts w:ascii="Times New Roman" w:hAnsi="Times New Roman"/>
          <w:sz w:val="24"/>
          <w:szCs w:val="24"/>
        </w:rPr>
        <w:t>учебная таблица «Шкала Апгар»;</w:t>
      </w:r>
    </w:p>
    <w:p w:rsidR="006F0F34" w:rsidRPr="00E47B60" w:rsidRDefault="006F0F34" w:rsidP="0016567D">
      <w:pPr>
        <w:numPr>
          <w:ilvl w:val="0"/>
          <w:numId w:val="9"/>
        </w:numPr>
        <w:tabs>
          <w:tab w:val="clear" w:pos="360"/>
          <w:tab w:val="num" w:pos="720"/>
        </w:tabs>
        <w:spacing w:after="0" w:line="240" w:lineRule="auto"/>
        <w:jc w:val="both"/>
        <w:rPr>
          <w:rFonts w:ascii="Times New Roman" w:hAnsi="Times New Roman"/>
          <w:sz w:val="24"/>
          <w:szCs w:val="24"/>
        </w:rPr>
      </w:pPr>
      <w:r w:rsidRPr="00E47B60">
        <w:rPr>
          <w:rFonts w:ascii="Times New Roman" w:hAnsi="Times New Roman"/>
          <w:sz w:val="24"/>
          <w:szCs w:val="24"/>
        </w:rPr>
        <w:t>наглядные пособия: «Асфиксия плода», «Гемолитическая болезнь новорожденных»;</w:t>
      </w:r>
    </w:p>
    <w:p w:rsidR="006F0F34" w:rsidRPr="00E47B60" w:rsidRDefault="006F0F34" w:rsidP="0016567D">
      <w:pPr>
        <w:numPr>
          <w:ilvl w:val="0"/>
          <w:numId w:val="9"/>
        </w:numPr>
        <w:tabs>
          <w:tab w:val="clear" w:pos="360"/>
          <w:tab w:val="num" w:pos="720"/>
        </w:tabs>
        <w:spacing w:after="0" w:line="240" w:lineRule="auto"/>
        <w:jc w:val="both"/>
        <w:rPr>
          <w:rFonts w:ascii="Times New Roman" w:hAnsi="Times New Roman"/>
          <w:sz w:val="24"/>
          <w:szCs w:val="24"/>
        </w:rPr>
      </w:pPr>
      <w:r w:rsidRPr="00E47B60">
        <w:rPr>
          <w:rFonts w:ascii="Times New Roman" w:hAnsi="Times New Roman"/>
          <w:sz w:val="24"/>
          <w:szCs w:val="24"/>
        </w:rPr>
        <w:t xml:space="preserve">презентация по теме «Болезни новорожденных»; </w:t>
      </w:r>
    </w:p>
    <w:p w:rsidR="006F0F34" w:rsidRPr="00E47B60" w:rsidRDefault="006F0F34" w:rsidP="0016567D">
      <w:pPr>
        <w:numPr>
          <w:ilvl w:val="0"/>
          <w:numId w:val="9"/>
        </w:numPr>
        <w:tabs>
          <w:tab w:val="clear" w:pos="360"/>
          <w:tab w:val="num" w:pos="720"/>
        </w:tabs>
        <w:spacing w:after="0" w:line="240" w:lineRule="auto"/>
        <w:jc w:val="both"/>
        <w:rPr>
          <w:rFonts w:ascii="Times New Roman" w:hAnsi="Times New Roman"/>
          <w:sz w:val="24"/>
          <w:szCs w:val="24"/>
        </w:rPr>
      </w:pPr>
      <w:r w:rsidRPr="00E47B60">
        <w:rPr>
          <w:rFonts w:ascii="Times New Roman" w:hAnsi="Times New Roman"/>
          <w:sz w:val="24"/>
          <w:szCs w:val="24"/>
        </w:rPr>
        <w:t>тесты для контроля исходного уровня знаний, тесты итогового контроля знаний по теме;</w:t>
      </w:r>
    </w:p>
    <w:p w:rsidR="006F0F34" w:rsidRPr="00E47B60" w:rsidRDefault="006F0F34" w:rsidP="00844618">
      <w:pPr>
        <w:spacing w:after="0" w:line="240" w:lineRule="auto"/>
        <w:jc w:val="both"/>
        <w:rPr>
          <w:rFonts w:ascii="Times New Roman" w:hAnsi="Times New Roman"/>
          <w:sz w:val="24"/>
          <w:szCs w:val="24"/>
        </w:rPr>
      </w:pPr>
    </w:p>
    <w:p w:rsidR="006F0F34" w:rsidRPr="00E47B60" w:rsidRDefault="006F0F34" w:rsidP="002045E6">
      <w:pPr>
        <w:spacing w:after="0" w:line="240" w:lineRule="auto"/>
        <w:jc w:val="center"/>
        <w:rPr>
          <w:rFonts w:ascii="Times New Roman" w:hAnsi="Times New Roman"/>
          <w:b/>
          <w:sz w:val="24"/>
          <w:szCs w:val="24"/>
        </w:rPr>
      </w:pPr>
      <w:r w:rsidRPr="00E47B60">
        <w:rPr>
          <w:rFonts w:ascii="Times New Roman" w:hAnsi="Times New Roman"/>
          <w:b/>
          <w:sz w:val="24"/>
          <w:szCs w:val="24"/>
        </w:rPr>
        <w:t>Ожидаемый результат знаний</w:t>
      </w:r>
    </w:p>
    <w:p w:rsidR="006F0F34" w:rsidRPr="00E47B60" w:rsidRDefault="006F0F34" w:rsidP="002045E6">
      <w:pPr>
        <w:spacing w:after="0" w:line="240" w:lineRule="auto"/>
        <w:jc w:val="center"/>
        <w:rPr>
          <w:rFonts w:ascii="Times New Roman" w:hAnsi="Times New Roman"/>
          <w:sz w:val="24"/>
          <w:szCs w:val="24"/>
        </w:rPr>
      </w:pPr>
    </w:p>
    <w:p w:rsidR="004E7780" w:rsidRPr="00E47B60" w:rsidRDefault="006F0F34" w:rsidP="004E7780">
      <w:pPr>
        <w:spacing w:after="0" w:line="240" w:lineRule="auto"/>
        <w:jc w:val="both"/>
        <w:rPr>
          <w:rFonts w:ascii="Times New Roman" w:hAnsi="Times New Roman"/>
          <w:sz w:val="24"/>
          <w:szCs w:val="24"/>
        </w:rPr>
      </w:pPr>
      <w:r w:rsidRPr="00E47B60">
        <w:rPr>
          <w:rFonts w:ascii="Times New Roman" w:hAnsi="Times New Roman"/>
          <w:sz w:val="24"/>
          <w:szCs w:val="24"/>
        </w:rPr>
        <w:t>После изучения темы студент должен</w:t>
      </w:r>
      <w:r w:rsidR="004E7780" w:rsidRPr="00E47B60">
        <w:rPr>
          <w:rFonts w:ascii="Times New Roman" w:hAnsi="Times New Roman"/>
          <w:sz w:val="24"/>
          <w:szCs w:val="24"/>
        </w:rPr>
        <w:t>:</w:t>
      </w:r>
    </w:p>
    <w:p w:rsidR="006F0F34" w:rsidRPr="00E47B60" w:rsidRDefault="004E7780" w:rsidP="004E7780">
      <w:pPr>
        <w:spacing w:after="0" w:line="240" w:lineRule="auto"/>
        <w:ind w:firstLine="708"/>
        <w:jc w:val="both"/>
        <w:rPr>
          <w:rFonts w:ascii="Times New Roman" w:hAnsi="Times New Roman"/>
          <w:sz w:val="24"/>
          <w:szCs w:val="24"/>
        </w:rPr>
      </w:pPr>
      <w:r w:rsidRPr="00E47B60">
        <w:rPr>
          <w:rFonts w:ascii="Times New Roman" w:hAnsi="Times New Roman"/>
          <w:sz w:val="24"/>
          <w:szCs w:val="24"/>
        </w:rPr>
        <w:t>З</w:t>
      </w:r>
      <w:r w:rsidR="006F0F34" w:rsidRPr="00E47B60">
        <w:rPr>
          <w:rFonts w:ascii="Times New Roman" w:hAnsi="Times New Roman"/>
          <w:sz w:val="24"/>
          <w:szCs w:val="24"/>
        </w:rPr>
        <w:t>нать:</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анатомо-физиологические особенности новорожденных;</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критерии оценки состояния при рождении (шкала Апгар);</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нарушение потребностей больного новорожденного,</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факторы риска и причины заболеваний;</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 xml:space="preserve">ранние признаки, проблемы, современные методы диагностики, профилактику осложнений, принципы лечения, особенности наблюдения и ухода при: асфиксии, родовых травмах, гемолитической болезни новорожденных (ГБН), </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требования санитарно-противоэпидемического режима в отделении</w:t>
      </w:r>
      <w:r w:rsidR="00652997" w:rsidRPr="00E47B60">
        <w:rPr>
          <w:rFonts w:ascii="Times New Roman" w:hAnsi="Times New Roman"/>
          <w:sz w:val="24"/>
          <w:szCs w:val="24"/>
        </w:rPr>
        <w:t xml:space="preserve"> </w:t>
      </w:r>
      <w:r w:rsidRPr="00E47B60">
        <w:rPr>
          <w:rFonts w:ascii="Times New Roman" w:hAnsi="Times New Roman"/>
          <w:sz w:val="24"/>
          <w:szCs w:val="24"/>
        </w:rPr>
        <w:t>патологии новорожденных.</w:t>
      </w:r>
    </w:p>
    <w:p w:rsidR="006F0F34" w:rsidRPr="00E47B60" w:rsidRDefault="006F0F34" w:rsidP="00652997">
      <w:pPr>
        <w:spacing w:after="0" w:line="240" w:lineRule="auto"/>
        <w:ind w:firstLine="708"/>
        <w:jc w:val="both"/>
        <w:rPr>
          <w:rFonts w:ascii="Times New Roman" w:hAnsi="Times New Roman"/>
          <w:sz w:val="24"/>
          <w:szCs w:val="24"/>
        </w:rPr>
      </w:pPr>
      <w:r w:rsidRPr="00E47B60">
        <w:rPr>
          <w:rFonts w:ascii="Times New Roman" w:hAnsi="Times New Roman"/>
          <w:sz w:val="24"/>
          <w:szCs w:val="24"/>
        </w:rPr>
        <w:t>Уметь:</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определять нарушенные потребности;</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выполнять манипуляции по уходу за новорожденным с различными заболеваниями;</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восстановить проходимость дыхательных путей новорожденного;</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оценить состояние новорожденного ребенка по шкале Апгар;</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провести искусственное дыхание "рот в рот" и непрямой массаж сердца новорожденному;</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провести кислородотерапию;</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приложить холод к голове ребенка;</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покормить новорожденного через зонд;</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провести внутривенное капельное введение растворов;</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организовать уход за подключичным катетером;</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провести гигиеническую ванну;</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провести подсчет частоты дыханий и частоты сердечных сокращений;</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осуществить и документировать СП при заболеваниях новорожденного ребенка (собрать информацию, провести СО, поставить СД и составить планы СВ);</w:t>
      </w:r>
    </w:p>
    <w:p w:rsidR="006F0F34" w:rsidRPr="00E47B60" w:rsidRDefault="006F0F34" w:rsidP="0016567D">
      <w:pPr>
        <w:numPr>
          <w:ilvl w:val="0"/>
          <w:numId w:val="5"/>
        </w:numPr>
        <w:tabs>
          <w:tab w:val="clear" w:pos="1080"/>
          <w:tab w:val="num" w:pos="1440"/>
        </w:tabs>
        <w:spacing w:after="0" w:line="240" w:lineRule="auto"/>
        <w:ind w:left="360"/>
        <w:jc w:val="both"/>
        <w:rPr>
          <w:rFonts w:ascii="Times New Roman" w:hAnsi="Times New Roman"/>
          <w:sz w:val="24"/>
          <w:szCs w:val="24"/>
        </w:rPr>
      </w:pPr>
      <w:r w:rsidRPr="00E47B60">
        <w:rPr>
          <w:rFonts w:ascii="Times New Roman" w:hAnsi="Times New Roman"/>
          <w:sz w:val="24"/>
          <w:szCs w:val="24"/>
        </w:rPr>
        <w:t>организовать уход за новорожденным ребенком, перенесшим асфиксию, гемолитическую болезнь, внутричерепную родовую травму.</w:t>
      </w:r>
    </w:p>
    <w:p w:rsidR="006F0F34" w:rsidRPr="00E47B60" w:rsidRDefault="006F0F34" w:rsidP="00844618">
      <w:pPr>
        <w:spacing w:after="0" w:line="240" w:lineRule="auto"/>
        <w:jc w:val="both"/>
        <w:rPr>
          <w:rFonts w:ascii="Times New Roman" w:hAnsi="Times New Roman"/>
          <w:sz w:val="24"/>
          <w:szCs w:val="24"/>
        </w:rPr>
      </w:pPr>
    </w:p>
    <w:p w:rsidR="006F0F34" w:rsidRPr="00E47B60" w:rsidRDefault="006F0F34" w:rsidP="002045E6">
      <w:pPr>
        <w:spacing w:after="0" w:line="240" w:lineRule="auto"/>
        <w:jc w:val="center"/>
        <w:rPr>
          <w:rFonts w:ascii="Times New Roman" w:hAnsi="Times New Roman"/>
          <w:b/>
          <w:sz w:val="24"/>
          <w:szCs w:val="24"/>
        </w:rPr>
      </w:pPr>
      <w:r w:rsidRPr="00E47B60">
        <w:rPr>
          <w:rFonts w:ascii="Times New Roman" w:hAnsi="Times New Roman"/>
          <w:b/>
          <w:sz w:val="24"/>
          <w:szCs w:val="24"/>
        </w:rPr>
        <w:t>План занятия с распределением времени</w:t>
      </w:r>
    </w:p>
    <w:p w:rsidR="006F0F34" w:rsidRPr="00E47B60" w:rsidRDefault="006F0F34" w:rsidP="002045E6">
      <w:pPr>
        <w:spacing w:after="0" w:line="240" w:lineRule="auto"/>
        <w:jc w:val="both"/>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6662"/>
        <w:gridCol w:w="2375"/>
      </w:tblGrid>
      <w:tr w:rsidR="006F0F34" w:rsidRPr="00E47B60" w:rsidTr="004E7780">
        <w:tc>
          <w:tcPr>
            <w:tcW w:w="534" w:type="dxa"/>
          </w:tcPr>
          <w:p w:rsidR="006F0F34" w:rsidRPr="00E47B60" w:rsidRDefault="006F0F34" w:rsidP="00782841">
            <w:pPr>
              <w:pStyle w:val="a9"/>
              <w:spacing w:after="0" w:line="240" w:lineRule="auto"/>
              <w:ind w:left="0"/>
              <w:jc w:val="both"/>
              <w:rPr>
                <w:rFonts w:ascii="Times New Roman" w:hAnsi="Times New Roman"/>
                <w:sz w:val="24"/>
                <w:szCs w:val="24"/>
              </w:rPr>
            </w:pP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1.</w:t>
            </w:r>
          </w:p>
        </w:tc>
        <w:tc>
          <w:tcPr>
            <w:tcW w:w="6662" w:type="dxa"/>
          </w:tcPr>
          <w:p w:rsidR="006F0F34" w:rsidRPr="00E47B60" w:rsidRDefault="006F0F34" w:rsidP="007F4C40">
            <w:pPr>
              <w:pStyle w:val="a9"/>
              <w:spacing w:after="0" w:line="240" w:lineRule="auto"/>
              <w:ind w:left="0"/>
              <w:jc w:val="center"/>
              <w:rPr>
                <w:rFonts w:ascii="Times New Roman" w:hAnsi="Times New Roman"/>
                <w:sz w:val="24"/>
                <w:szCs w:val="24"/>
              </w:rPr>
            </w:pPr>
            <w:r w:rsidRPr="00E47B60">
              <w:rPr>
                <w:rFonts w:ascii="Times New Roman" w:hAnsi="Times New Roman"/>
                <w:sz w:val="24"/>
                <w:szCs w:val="24"/>
              </w:rPr>
              <w:t>Организационная часть занятия</w:t>
            </w: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 xml:space="preserve">Проверка </w:t>
            </w:r>
            <w:r w:rsidR="004E7780" w:rsidRPr="00E47B60">
              <w:rPr>
                <w:rFonts w:ascii="Times New Roman" w:hAnsi="Times New Roman"/>
                <w:sz w:val="24"/>
                <w:szCs w:val="24"/>
              </w:rPr>
              <w:t>готовности к занятию (</w:t>
            </w:r>
            <w:r w:rsidRPr="00E47B60">
              <w:rPr>
                <w:rFonts w:ascii="Times New Roman" w:hAnsi="Times New Roman"/>
                <w:sz w:val="24"/>
                <w:szCs w:val="24"/>
              </w:rPr>
              <w:t>внешний вид студентов, наличие конспектов лекций</w:t>
            </w:r>
            <w:r w:rsidR="004E7780" w:rsidRPr="00E47B60">
              <w:rPr>
                <w:rFonts w:ascii="Times New Roman" w:hAnsi="Times New Roman"/>
                <w:sz w:val="24"/>
                <w:szCs w:val="24"/>
              </w:rPr>
              <w:t>).</w:t>
            </w:r>
          </w:p>
        </w:tc>
        <w:tc>
          <w:tcPr>
            <w:tcW w:w="2375" w:type="dxa"/>
          </w:tcPr>
          <w:p w:rsidR="00E051F3" w:rsidRPr="00E47B60" w:rsidRDefault="00E051F3" w:rsidP="00782841">
            <w:pPr>
              <w:spacing w:after="0" w:line="240" w:lineRule="auto"/>
              <w:jc w:val="both"/>
              <w:rPr>
                <w:rFonts w:ascii="Times New Roman" w:hAnsi="Times New Roman"/>
                <w:sz w:val="24"/>
                <w:szCs w:val="24"/>
              </w:rPr>
            </w:pP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5 мин.</w:t>
            </w:r>
          </w:p>
        </w:tc>
      </w:tr>
      <w:tr w:rsidR="006F0F34" w:rsidRPr="00E47B60" w:rsidTr="004E7780">
        <w:tc>
          <w:tcPr>
            <w:tcW w:w="534"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1.</w:t>
            </w:r>
          </w:p>
        </w:tc>
        <w:tc>
          <w:tcPr>
            <w:tcW w:w="6662" w:type="dxa"/>
          </w:tcPr>
          <w:p w:rsidR="006F0F34" w:rsidRPr="00E47B60" w:rsidRDefault="006F0F34" w:rsidP="007F4C40">
            <w:pPr>
              <w:spacing w:after="0" w:line="240" w:lineRule="auto"/>
              <w:jc w:val="center"/>
              <w:rPr>
                <w:rFonts w:ascii="Times New Roman" w:hAnsi="Times New Roman"/>
                <w:sz w:val="24"/>
                <w:szCs w:val="24"/>
              </w:rPr>
            </w:pPr>
            <w:r w:rsidRPr="00E47B60">
              <w:rPr>
                <w:rFonts w:ascii="Times New Roman" w:hAnsi="Times New Roman"/>
                <w:sz w:val="24"/>
                <w:szCs w:val="24"/>
              </w:rPr>
              <w:t>Сообщение темы, плана, целей занятия.</w:t>
            </w:r>
          </w:p>
          <w:p w:rsidR="006F0F34" w:rsidRPr="00E47B60" w:rsidRDefault="006F0F34" w:rsidP="004E7780">
            <w:pPr>
              <w:spacing w:after="0" w:line="240" w:lineRule="auto"/>
              <w:jc w:val="both"/>
              <w:rPr>
                <w:rFonts w:ascii="Times New Roman" w:hAnsi="Times New Roman"/>
                <w:sz w:val="24"/>
                <w:szCs w:val="24"/>
              </w:rPr>
            </w:pPr>
            <w:r w:rsidRPr="00E47B60">
              <w:rPr>
                <w:rFonts w:ascii="Times New Roman" w:hAnsi="Times New Roman"/>
                <w:sz w:val="24"/>
                <w:szCs w:val="24"/>
              </w:rPr>
              <w:t>Мотив</w:t>
            </w:r>
            <w:r w:rsidR="004E7780" w:rsidRPr="00E47B60">
              <w:rPr>
                <w:rFonts w:ascii="Times New Roman" w:hAnsi="Times New Roman"/>
                <w:sz w:val="24"/>
                <w:szCs w:val="24"/>
              </w:rPr>
              <w:t xml:space="preserve">ация учебной  деятельности </w:t>
            </w:r>
            <w:r w:rsidRPr="00E47B60">
              <w:rPr>
                <w:rFonts w:ascii="Times New Roman" w:hAnsi="Times New Roman"/>
                <w:sz w:val="24"/>
                <w:szCs w:val="24"/>
              </w:rPr>
              <w:t>(заинтересованность в изучении данной  темы).</w:t>
            </w:r>
          </w:p>
          <w:p w:rsidR="004E7780" w:rsidRPr="00E47B60" w:rsidRDefault="004E7780" w:rsidP="004E7780">
            <w:pPr>
              <w:spacing w:after="0" w:line="240" w:lineRule="auto"/>
              <w:jc w:val="both"/>
              <w:rPr>
                <w:rFonts w:ascii="Times New Roman" w:hAnsi="Times New Roman"/>
                <w:sz w:val="24"/>
                <w:szCs w:val="24"/>
              </w:rPr>
            </w:pPr>
          </w:p>
        </w:tc>
        <w:tc>
          <w:tcPr>
            <w:tcW w:w="2375" w:type="dxa"/>
          </w:tcPr>
          <w:p w:rsidR="00E051F3" w:rsidRPr="00E47B60" w:rsidRDefault="00E051F3" w:rsidP="00782841">
            <w:pPr>
              <w:spacing w:after="0" w:line="240" w:lineRule="auto"/>
              <w:jc w:val="both"/>
              <w:rPr>
                <w:rFonts w:ascii="Times New Roman" w:hAnsi="Times New Roman"/>
                <w:sz w:val="24"/>
                <w:szCs w:val="24"/>
              </w:rPr>
            </w:pP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10 мин.</w:t>
            </w:r>
          </w:p>
        </w:tc>
      </w:tr>
      <w:tr w:rsidR="006F0F34" w:rsidRPr="00E47B60" w:rsidTr="004E7780">
        <w:tc>
          <w:tcPr>
            <w:tcW w:w="534"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lastRenderedPageBreak/>
              <w:t>2.</w:t>
            </w:r>
          </w:p>
        </w:tc>
        <w:tc>
          <w:tcPr>
            <w:tcW w:w="6662" w:type="dxa"/>
          </w:tcPr>
          <w:p w:rsidR="006F0F34" w:rsidRPr="00E47B60" w:rsidRDefault="006F0F34" w:rsidP="00782841">
            <w:pPr>
              <w:pStyle w:val="a9"/>
              <w:spacing w:after="0" w:line="240" w:lineRule="auto"/>
              <w:ind w:left="0"/>
              <w:jc w:val="both"/>
              <w:rPr>
                <w:rFonts w:ascii="Times New Roman" w:hAnsi="Times New Roman"/>
                <w:sz w:val="24"/>
                <w:szCs w:val="24"/>
              </w:rPr>
            </w:pPr>
            <w:r w:rsidRPr="00E47B60">
              <w:rPr>
                <w:rFonts w:ascii="Times New Roman" w:hAnsi="Times New Roman"/>
                <w:sz w:val="24"/>
                <w:szCs w:val="24"/>
              </w:rPr>
              <w:t xml:space="preserve">Контроль исходного уровня </w:t>
            </w:r>
            <w:r w:rsidR="00082AEB" w:rsidRPr="00E47B60">
              <w:rPr>
                <w:rFonts w:ascii="Times New Roman" w:hAnsi="Times New Roman"/>
                <w:sz w:val="24"/>
                <w:szCs w:val="24"/>
              </w:rPr>
              <w:t xml:space="preserve"> знаний </w:t>
            </w:r>
            <w:r w:rsidRPr="00E47B60">
              <w:rPr>
                <w:rFonts w:ascii="Times New Roman" w:hAnsi="Times New Roman"/>
                <w:sz w:val="24"/>
                <w:szCs w:val="24"/>
              </w:rPr>
              <w:t>по теме семинара</w:t>
            </w: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 xml:space="preserve"> 1)  входное тестирование </w:t>
            </w: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 xml:space="preserve"> 2) теорет</w:t>
            </w:r>
            <w:r w:rsidR="00082AEB" w:rsidRPr="00E47B60">
              <w:rPr>
                <w:rFonts w:ascii="Times New Roman" w:hAnsi="Times New Roman"/>
                <w:sz w:val="24"/>
                <w:szCs w:val="24"/>
              </w:rPr>
              <w:t>ический разбор материала  по</w:t>
            </w:r>
            <w:r w:rsidRPr="00E47B60">
              <w:rPr>
                <w:rFonts w:ascii="Times New Roman" w:hAnsi="Times New Roman"/>
                <w:sz w:val="24"/>
                <w:szCs w:val="24"/>
              </w:rPr>
              <w:t xml:space="preserve"> вопросам семинара</w:t>
            </w:r>
          </w:p>
          <w:p w:rsidR="006F0F34" w:rsidRPr="00E47B60" w:rsidRDefault="006F0F34" w:rsidP="00782841">
            <w:pPr>
              <w:spacing w:after="0" w:line="240" w:lineRule="auto"/>
              <w:jc w:val="both"/>
              <w:rPr>
                <w:rFonts w:ascii="Times New Roman" w:hAnsi="Times New Roman"/>
                <w:sz w:val="24"/>
                <w:szCs w:val="24"/>
              </w:rPr>
            </w:pPr>
          </w:p>
        </w:tc>
        <w:tc>
          <w:tcPr>
            <w:tcW w:w="2375" w:type="dxa"/>
          </w:tcPr>
          <w:p w:rsidR="006F0F34" w:rsidRPr="00E47B60" w:rsidRDefault="006F0F34" w:rsidP="00782841">
            <w:pPr>
              <w:spacing w:after="0" w:line="240" w:lineRule="auto"/>
              <w:jc w:val="both"/>
              <w:rPr>
                <w:rFonts w:ascii="Times New Roman" w:hAnsi="Times New Roman"/>
                <w:sz w:val="24"/>
                <w:szCs w:val="24"/>
              </w:rPr>
            </w:pP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10 мин.</w:t>
            </w:r>
          </w:p>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40 мин.</w:t>
            </w:r>
          </w:p>
        </w:tc>
      </w:tr>
      <w:tr w:rsidR="006F0F34" w:rsidRPr="00E47B60" w:rsidTr="004E7780">
        <w:tc>
          <w:tcPr>
            <w:tcW w:w="534"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3.</w:t>
            </w:r>
          </w:p>
        </w:tc>
        <w:tc>
          <w:tcPr>
            <w:tcW w:w="6662" w:type="dxa"/>
          </w:tcPr>
          <w:p w:rsidR="006F0F34" w:rsidRPr="00E47B60" w:rsidRDefault="006F0F34" w:rsidP="00782841">
            <w:pPr>
              <w:pStyle w:val="a9"/>
              <w:spacing w:after="0" w:line="240" w:lineRule="auto"/>
              <w:ind w:left="0"/>
              <w:jc w:val="both"/>
              <w:rPr>
                <w:rFonts w:ascii="Times New Roman" w:hAnsi="Times New Roman"/>
                <w:sz w:val="24"/>
                <w:szCs w:val="24"/>
              </w:rPr>
            </w:pPr>
            <w:r w:rsidRPr="00E47B60">
              <w:rPr>
                <w:rFonts w:ascii="Times New Roman" w:hAnsi="Times New Roman"/>
                <w:sz w:val="24"/>
                <w:szCs w:val="24"/>
              </w:rPr>
              <w:t>Итоговый углубленный тест – контроль  знаний по теме</w:t>
            </w:r>
          </w:p>
          <w:p w:rsidR="006F0F34" w:rsidRPr="00E47B60" w:rsidRDefault="006F0F34" w:rsidP="00782841">
            <w:pPr>
              <w:spacing w:after="0" w:line="240" w:lineRule="auto"/>
              <w:jc w:val="both"/>
              <w:rPr>
                <w:rFonts w:ascii="Times New Roman" w:hAnsi="Times New Roman"/>
                <w:sz w:val="24"/>
                <w:szCs w:val="24"/>
              </w:rPr>
            </w:pPr>
          </w:p>
        </w:tc>
        <w:tc>
          <w:tcPr>
            <w:tcW w:w="2375"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15 мин.</w:t>
            </w:r>
          </w:p>
        </w:tc>
      </w:tr>
      <w:tr w:rsidR="006F0F34" w:rsidRPr="00E47B60" w:rsidTr="004E7780">
        <w:tc>
          <w:tcPr>
            <w:tcW w:w="534"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4.</w:t>
            </w:r>
          </w:p>
        </w:tc>
        <w:tc>
          <w:tcPr>
            <w:tcW w:w="6662"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Подведение итогов занятия, выставление  комментированных оценок.</w:t>
            </w:r>
          </w:p>
          <w:p w:rsidR="006F0F34" w:rsidRPr="00E47B60" w:rsidRDefault="006F0F34" w:rsidP="00782841">
            <w:pPr>
              <w:spacing w:after="0" w:line="240" w:lineRule="auto"/>
              <w:jc w:val="both"/>
              <w:rPr>
                <w:rFonts w:ascii="Times New Roman" w:hAnsi="Times New Roman"/>
                <w:sz w:val="24"/>
                <w:szCs w:val="24"/>
              </w:rPr>
            </w:pPr>
          </w:p>
        </w:tc>
        <w:tc>
          <w:tcPr>
            <w:tcW w:w="2375"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5 мин.</w:t>
            </w:r>
          </w:p>
        </w:tc>
      </w:tr>
      <w:tr w:rsidR="006F0F34" w:rsidRPr="00E47B60" w:rsidTr="004E7780">
        <w:tc>
          <w:tcPr>
            <w:tcW w:w="534"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5.</w:t>
            </w:r>
          </w:p>
        </w:tc>
        <w:tc>
          <w:tcPr>
            <w:tcW w:w="6662" w:type="dxa"/>
          </w:tcPr>
          <w:p w:rsidR="006F0F34" w:rsidRPr="00E47B60" w:rsidRDefault="006F0F34" w:rsidP="00782841">
            <w:pPr>
              <w:shd w:val="clear" w:color="auto" w:fill="FFFFFF"/>
              <w:spacing w:after="0" w:line="240" w:lineRule="auto"/>
              <w:jc w:val="both"/>
              <w:rPr>
                <w:rFonts w:ascii="Times New Roman" w:hAnsi="Times New Roman"/>
                <w:sz w:val="24"/>
                <w:szCs w:val="24"/>
              </w:rPr>
            </w:pPr>
            <w:r w:rsidRPr="00E47B60">
              <w:rPr>
                <w:rFonts w:ascii="Times New Roman" w:hAnsi="Times New Roman"/>
                <w:sz w:val="24"/>
                <w:szCs w:val="24"/>
              </w:rPr>
              <w:t xml:space="preserve">Домашнее задание к семинару по теме «Сестринская помощь при родовых травмах»: </w:t>
            </w:r>
          </w:p>
          <w:p w:rsidR="006F0F34" w:rsidRPr="00E47B60" w:rsidRDefault="006F0F34" w:rsidP="00782841">
            <w:pPr>
              <w:spacing w:after="0" w:line="240" w:lineRule="auto"/>
              <w:jc w:val="both"/>
              <w:rPr>
                <w:rFonts w:ascii="Times New Roman" w:hAnsi="Times New Roman"/>
                <w:sz w:val="24"/>
                <w:szCs w:val="24"/>
              </w:rPr>
            </w:pPr>
          </w:p>
        </w:tc>
        <w:tc>
          <w:tcPr>
            <w:tcW w:w="2375" w:type="dxa"/>
          </w:tcPr>
          <w:p w:rsidR="006F0F34" w:rsidRPr="00E47B60" w:rsidRDefault="006F0F34" w:rsidP="00782841">
            <w:pPr>
              <w:spacing w:after="0" w:line="240" w:lineRule="auto"/>
              <w:jc w:val="both"/>
              <w:rPr>
                <w:rFonts w:ascii="Times New Roman" w:hAnsi="Times New Roman"/>
                <w:sz w:val="24"/>
                <w:szCs w:val="24"/>
              </w:rPr>
            </w:pPr>
            <w:r w:rsidRPr="00E47B60">
              <w:rPr>
                <w:rFonts w:ascii="Times New Roman" w:hAnsi="Times New Roman"/>
                <w:sz w:val="24"/>
                <w:szCs w:val="24"/>
              </w:rPr>
              <w:t>5 мин.</w:t>
            </w:r>
          </w:p>
        </w:tc>
      </w:tr>
    </w:tbl>
    <w:p w:rsidR="006F0F34" w:rsidRPr="00E47B60" w:rsidRDefault="006F0F34" w:rsidP="002045E6">
      <w:pPr>
        <w:spacing w:after="0" w:line="240" w:lineRule="auto"/>
        <w:jc w:val="both"/>
        <w:rPr>
          <w:rFonts w:ascii="Times New Roman" w:hAnsi="Times New Roman"/>
          <w:b/>
          <w:sz w:val="24"/>
          <w:szCs w:val="24"/>
        </w:rPr>
      </w:pPr>
    </w:p>
    <w:p w:rsidR="006F0F34" w:rsidRPr="00E47B60" w:rsidRDefault="006F0F34" w:rsidP="00D11E2C">
      <w:pPr>
        <w:spacing w:after="0" w:line="240" w:lineRule="auto"/>
        <w:jc w:val="center"/>
        <w:rPr>
          <w:rFonts w:ascii="Times New Roman" w:hAnsi="Times New Roman"/>
          <w:b/>
          <w:sz w:val="24"/>
          <w:szCs w:val="24"/>
        </w:rPr>
      </w:pPr>
      <w:r w:rsidRPr="00E47B60">
        <w:rPr>
          <w:rFonts w:ascii="Times New Roman" w:hAnsi="Times New Roman"/>
          <w:b/>
          <w:sz w:val="24"/>
          <w:szCs w:val="24"/>
        </w:rPr>
        <w:t>Ход занятия</w:t>
      </w:r>
    </w:p>
    <w:p w:rsidR="006F0F34" w:rsidRPr="00E47B60" w:rsidRDefault="006F0F34" w:rsidP="002045E6">
      <w:pPr>
        <w:spacing w:after="0" w:line="240" w:lineRule="auto"/>
        <w:jc w:val="both"/>
        <w:rPr>
          <w:rFonts w:ascii="Times New Roman" w:hAnsi="Times New Roman"/>
          <w:sz w:val="24"/>
          <w:szCs w:val="24"/>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974"/>
        <w:gridCol w:w="4107"/>
      </w:tblGrid>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 п/п</w:t>
            </w:r>
          </w:p>
        </w:tc>
        <w:tc>
          <w:tcPr>
            <w:tcW w:w="4974" w:type="dxa"/>
            <w:vAlign w:val="center"/>
          </w:tcPr>
          <w:p w:rsidR="006F0F34" w:rsidRPr="00E47B60" w:rsidRDefault="006F0F34" w:rsidP="00E051F3">
            <w:pPr>
              <w:spacing w:after="0" w:line="240" w:lineRule="auto"/>
              <w:jc w:val="center"/>
              <w:rPr>
                <w:rFonts w:ascii="Times New Roman" w:hAnsi="Times New Roman"/>
                <w:sz w:val="24"/>
                <w:szCs w:val="24"/>
              </w:rPr>
            </w:pPr>
            <w:r w:rsidRPr="00E47B60">
              <w:rPr>
                <w:rFonts w:ascii="Times New Roman" w:hAnsi="Times New Roman"/>
                <w:sz w:val="24"/>
                <w:szCs w:val="24"/>
              </w:rPr>
              <w:t>Содержание занятия</w:t>
            </w:r>
          </w:p>
        </w:tc>
        <w:tc>
          <w:tcPr>
            <w:tcW w:w="4107" w:type="dxa"/>
            <w:vAlign w:val="center"/>
          </w:tcPr>
          <w:p w:rsidR="006F0F34" w:rsidRPr="00E47B60" w:rsidRDefault="006F0F34" w:rsidP="00E051F3">
            <w:pPr>
              <w:spacing w:after="0" w:line="240" w:lineRule="auto"/>
              <w:jc w:val="center"/>
              <w:rPr>
                <w:rFonts w:ascii="Times New Roman" w:hAnsi="Times New Roman"/>
                <w:sz w:val="24"/>
                <w:szCs w:val="24"/>
              </w:rPr>
            </w:pPr>
            <w:r w:rsidRPr="00E47B60">
              <w:rPr>
                <w:rFonts w:ascii="Times New Roman" w:hAnsi="Times New Roman"/>
                <w:sz w:val="24"/>
                <w:szCs w:val="24"/>
              </w:rPr>
              <w:t>Методическое обоснование</w:t>
            </w:r>
          </w:p>
        </w:tc>
      </w:tr>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1.</w:t>
            </w:r>
          </w:p>
        </w:tc>
        <w:tc>
          <w:tcPr>
            <w:tcW w:w="4974" w:type="dxa"/>
          </w:tcPr>
          <w:p w:rsidR="006F0F34" w:rsidRPr="00E47B60" w:rsidRDefault="006F0F34" w:rsidP="00082AEB">
            <w:pPr>
              <w:spacing w:after="0" w:line="240" w:lineRule="auto"/>
              <w:jc w:val="center"/>
              <w:rPr>
                <w:rFonts w:ascii="Times New Roman" w:hAnsi="Times New Roman"/>
                <w:sz w:val="24"/>
                <w:szCs w:val="24"/>
              </w:rPr>
            </w:pPr>
            <w:r w:rsidRPr="00E47B60">
              <w:rPr>
                <w:rFonts w:ascii="Times New Roman" w:hAnsi="Times New Roman"/>
                <w:sz w:val="24"/>
                <w:szCs w:val="24"/>
              </w:rPr>
              <w:t>Организационная часть.</w:t>
            </w: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Проверка готовности к занятию: внешний вид студентов, наличие конспектов лекций.</w:t>
            </w:r>
          </w:p>
        </w:tc>
        <w:tc>
          <w:tcPr>
            <w:tcW w:w="4107"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Создание деловой обстановки на занятии, установка на практическую деятельность. Формирование дисциплинированности.</w:t>
            </w:r>
          </w:p>
        </w:tc>
      </w:tr>
      <w:tr w:rsidR="006F0F34" w:rsidRPr="00E47B60" w:rsidTr="004E7780">
        <w:trPr>
          <w:trHeight w:val="1966"/>
        </w:trPr>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2.</w:t>
            </w:r>
          </w:p>
        </w:tc>
        <w:tc>
          <w:tcPr>
            <w:tcW w:w="4974" w:type="dxa"/>
          </w:tcPr>
          <w:p w:rsidR="00082AEB" w:rsidRPr="00E47B60" w:rsidRDefault="006F0F34" w:rsidP="00082AEB">
            <w:pPr>
              <w:spacing w:after="0" w:line="240" w:lineRule="auto"/>
              <w:jc w:val="center"/>
              <w:rPr>
                <w:rFonts w:ascii="Times New Roman" w:hAnsi="Times New Roman"/>
                <w:sz w:val="24"/>
                <w:szCs w:val="24"/>
              </w:rPr>
            </w:pPr>
            <w:r w:rsidRPr="00E47B60">
              <w:rPr>
                <w:rFonts w:ascii="Times New Roman" w:hAnsi="Times New Roman"/>
                <w:sz w:val="24"/>
                <w:szCs w:val="24"/>
              </w:rPr>
              <w:t xml:space="preserve">Вступительное слово преподавателя </w:t>
            </w:r>
          </w:p>
          <w:p w:rsidR="006F0F34" w:rsidRPr="00E47B60" w:rsidRDefault="006F0F34" w:rsidP="00082AEB">
            <w:pPr>
              <w:spacing w:after="0" w:line="240" w:lineRule="auto"/>
              <w:jc w:val="both"/>
              <w:rPr>
                <w:rFonts w:ascii="Times New Roman" w:hAnsi="Times New Roman"/>
                <w:sz w:val="24"/>
                <w:szCs w:val="24"/>
              </w:rPr>
            </w:pPr>
            <w:r w:rsidRPr="00E47B60">
              <w:rPr>
                <w:rFonts w:ascii="Times New Roman" w:hAnsi="Times New Roman"/>
                <w:sz w:val="24"/>
                <w:szCs w:val="24"/>
              </w:rPr>
              <w:t>(Тема, основные вопросы темы, мотивация, цели занятия).</w:t>
            </w:r>
          </w:p>
          <w:p w:rsidR="00082AEB" w:rsidRPr="00E47B60" w:rsidRDefault="00082AEB" w:rsidP="00082AEB">
            <w:pPr>
              <w:spacing w:after="0" w:line="240" w:lineRule="auto"/>
              <w:jc w:val="both"/>
              <w:rPr>
                <w:rFonts w:ascii="Times New Roman" w:hAnsi="Times New Roman"/>
                <w:sz w:val="24"/>
                <w:szCs w:val="24"/>
              </w:rPr>
            </w:pPr>
          </w:p>
        </w:tc>
        <w:tc>
          <w:tcPr>
            <w:tcW w:w="4107" w:type="dxa"/>
          </w:tcPr>
          <w:p w:rsidR="00082AEB" w:rsidRPr="00E47B60" w:rsidRDefault="006F0F34" w:rsidP="00E051F3">
            <w:pPr>
              <w:spacing w:after="0" w:line="240" w:lineRule="auto"/>
              <w:jc w:val="both"/>
              <w:rPr>
                <w:rFonts w:ascii="Times New Roman" w:hAnsi="Times New Roman"/>
                <w:sz w:val="24"/>
                <w:szCs w:val="24"/>
              </w:rPr>
            </w:pPr>
            <w:r w:rsidRPr="00E47B60">
              <w:rPr>
                <w:rFonts w:ascii="Times New Roman" w:hAnsi="Times New Roman"/>
                <w:sz w:val="24"/>
                <w:szCs w:val="24"/>
              </w:rPr>
              <w:t>Настроить для восприятия нового материала, заинтересованность студентов данной темой, подчеркнуть важность полученных знаний для будущей профессиональной деятельности медсестры.</w:t>
            </w:r>
          </w:p>
        </w:tc>
      </w:tr>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3.</w:t>
            </w:r>
          </w:p>
        </w:tc>
        <w:tc>
          <w:tcPr>
            <w:tcW w:w="4974" w:type="dxa"/>
          </w:tcPr>
          <w:p w:rsidR="006F0F34" w:rsidRPr="00E47B60" w:rsidRDefault="006F0F34" w:rsidP="00082AEB">
            <w:pPr>
              <w:spacing w:after="0" w:line="240" w:lineRule="auto"/>
              <w:jc w:val="center"/>
              <w:rPr>
                <w:rFonts w:ascii="Times New Roman" w:hAnsi="Times New Roman"/>
                <w:sz w:val="24"/>
                <w:szCs w:val="24"/>
              </w:rPr>
            </w:pPr>
            <w:r w:rsidRPr="00E47B60">
              <w:rPr>
                <w:rFonts w:ascii="Times New Roman" w:hAnsi="Times New Roman"/>
                <w:sz w:val="24"/>
                <w:szCs w:val="24"/>
              </w:rPr>
              <w:t>Контроль исходного уровня знаний</w:t>
            </w: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 xml:space="preserve">Тесты для контроля исходного уровня знаний </w:t>
            </w:r>
          </w:p>
          <w:p w:rsidR="006F0F34" w:rsidRPr="00E47B60" w:rsidRDefault="006F0F34" w:rsidP="006861DF">
            <w:pPr>
              <w:spacing w:after="0" w:line="240" w:lineRule="auto"/>
              <w:jc w:val="both"/>
              <w:rPr>
                <w:rFonts w:ascii="Times New Roman" w:hAnsi="Times New Roman"/>
                <w:sz w:val="24"/>
                <w:szCs w:val="24"/>
              </w:rPr>
            </w:pPr>
          </w:p>
          <w:p w:rsidR="006F0F34" w:rsidRPr="00E47B60" w:rsidRDefault="006F0F34" w:rsidP="006861DF">
            <w:pPr>
              <w:spacing w:after="0" w:line="240" w:lineRule="auto"/>
              <w:jc w:val="both"/>
              <w:rPr>
                <w:rFonts w:ascii="Times New Roman" w:hAnsi="Times New Roman"/>
                <w:sz w:val="24"/>
                <w:szCs w:val="24"/>
              </w:rPr>
            </w:pPr>
          </w:p>
        </w:tc>
        <w:tc>
          <w:tcPr>
            <w:tcW w:w="4107"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Выявить уровень исходных знаний и подготовку к занятию по данной теме для дальнейшей коррекции.</w:t>
            </w: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Активизация познавательной и продуктивной деятельности студентов.</w:t>
            </w:r>
          </w:p>
        </w:tc>
      </w:tr>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5.</w:t>
            </w:r>
          </w:p>
        </w:tc>
        <w:tc>
          <w:tcPr>
            <w:tcW w:w="4974" w:type="dxa"/>
          </w:tcPr>
          <w:p w:rsidR="006F0F34" w:rsidRPr="00E47B60" w:rsidRDefault="006F0F34" w:rsidP="00F33668">
            <w:pPr>
              <w:spacing w:after="0" w:line="240" w:lineRule="auto"/>
              <w:jc w:val="center"/>
              <w:rPr>
                <w:rFonts w:ascii="Times New Roman" w:hAnsi="Times New Roman"/>
                <w:sz w:val="24"/>
                <w:szCs w:val="24"/>
              </w:rPr>
            </w:pPr>
            <w:r w:rsidRPr="00E47B60">
              <w:rPr>
                <w:rFonts w:ascii="Times New Roman" w:hAnsi="Times New Roman"/>
                <w:sz w:val="24"/>
                <w:szCs w:val="24"/>
              </w:rPr>
              <w:t>Организация и управление учебно</w:t>
            </w:r>
            <w:r w:rsidR="00652997" w:rsidRPr="00E47B60">
              <w:rPr>
                <w:rFonts w:ascii="Times New Roman" w:hAnsi="Times New Roman"/>
                <w:sz w:val="24"/>
                <w:szCs w:val="24"/>
              </w:rPr>
              <w:t>-п</w:t>
            </w:r>
            <w:r w:rsidRPr="00E47B60">
              <w:rPr>
                <w:rFonts w:ascii="Times New Roman" w:hAnsi="Times New Roman"/>
                <w:sz w:val="24"/>
                <w:szCs w:val="24"/>
              </w:rPr>
              <w:t>ознавательной деятельностью студентов.</w:t>
            </w:r>
          </w:p>
          <w:p w:rsidR="006F0F34" w:rsidRPr="00E47B60" w:rsidRDefault="00F33668" w:rsidP="00082AEB">
            <w:pPr>
              <w:spacing w:after="0" w:line="240" w:lineRule="auto"/>
              <w:jc w:val="both"/>
              <w:rPr>
                <w:rFonts w:ascii="Times New Roman" w:hAnsi="Times New Roman"/>
                <w:sz w:val="24"/>
                <w:szCs w:val="24"/>
              </w:rPr>
            </w:pPr>
            <w:r w:rsidRPr="00E47B60">
              <w:rPr>
                <w:rFonts w:ascii="Times New Roman" w:hAnsi="Times New Roman"/>
                <w:sz w:val="24"/>
                <w:szCs w:val="24"/>
              </w:rPr>
              <w:t>О</w:t>
            </w:r>
            <w:r w:rsidR="006F0F34" w:rsidRPr="00E47B60">
              <w:rPr>
                <w:rFonts w:ascii="Times New Roman" w:hAnsi="Times New Roman"/>
                <w:sz w:val="24"/>
                <w:szCs w:val="24"/>
              </w:rPr>
              <w:t xml:space="preserve">бсуждение вопросов семинара </w:t>
            </w:r>
          </w:p>
        </w:tc>
        <w:tc>
          <w:tcPr>
            <w:tcW w:w="4107"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Углубление и систематизация, закрепление и коррекция знаний, развитие культуры речи, формирование умения отвечать на вопросы слушателей, слушать других, задавать вопросы. Развитие навыков самостоятельной внеаудиторной работы с дополнительной литературой.</w:t>
            </w:r>
          </w:p>
        </w:tc>
      </w:tr>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6.</w:t>
            </w:r>
          </w:p>
        </w:tc>
        <w:tc>
          <w:tcPr>
            <w:tcW w:w="4974" w:type="dxa"/>
          </w:tcPr>
          <w:p w:rsidR="00652997" w:rsidRPr="00E47B60" w:rsidRDefault="006F0F34" w:rsidP="00652997">
            <w:pPr>
              <w:spacing w:after="0" w:line="240" w:lineRule="auto"/>
              <w:jc w:val="center"/>
              <w:rPr>
                <w:rFonts w:ascii="Times New Roman" w:hAnsi="Times New Roman"/>
                <w:sz w:val="24"/>
                <w:szCs w:val="24"/>
              </w:rPr>
            </w:pPr>
            <w:r w:rsidRPr="00E47B60">
              <w:rPr>
                <w:rFonts w:ascii="Times New Roman" w:hAnsi="Times New Roman"/>
                <w:sz w:val="24"/>
                <w:szCs w:val="24"/>
              </w:rPr>
              <w:t>Итоговый контроль знаний – решение итоговых тестов</w:t>
            </w:r>
            <w:r w:rsidR="00652997" w:rsidRPr="00E47B60">
              <w:rPr>
                <w:rFonts w:ascii="Times New Roman" w:hAnsi="Times New Roman"/>
                <w:sz w:val="24"/>
                <w:szCs w:val="24"/>
              </w:rPr>
              <w:t>.</w:t>
            </w:r>
          </w:p>
          <w:p w:rsidR="006F0F34" w:rsidRPr="00E47B60" w:rsidRDefault="006F0F34" w:rsidP="003A5245">
            <w:pPr>
              <w:spacing w:after="0" w:line="240" w:lineRule="auto"/>
              <w:jc w:val="both"/>
              <w:rPr>
                <w:rFonts w:ascii="Times New Roman" w:hAnsi="Times New Roman"/>
                <w:sz w:val="24"/>
                <w:szCs w:val="24"/>
              </w:rPr>
            </w:pPr>
            <w:r w:rsidRPr="00E47B60">
              <w:rPr>
                <w:rFonts w:ascii="Times New Roman" w:hAnsi="Times New Roman"/>
                <w:sz w:val="24"/>
                <w:szCs w:val="24"/>
              </w:rPr>
              <w:t xml:space="preserve">Преподаватель устанавливает контрольное время, после этого организует дискуссию по их решению </w:t>
            </w:r>
          </w:p>
        </w:tc>
        <w:tc>
          <w:tcPr>
            <w:tcW w:w="4107"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 xml:space="preserve">Цель – определить итоговый уровень знаний, полученных после разбора  вопросов семинара по теме. Окончательная систематизация и коррекция знаний студентов. </w:t>
            </w:r>
          </w:p>
        </w:tc>
      </w:tr>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8.</w:t>
            </w:r>
          </w:p>
        </w:tc>
        <w:tc>
          <w:tcPr>
            <w:tcW w:w="4974" w:type="dxa"/>
          </w:tcPr>
          <w:p w:rsidR="006F0F34" w:rsidRPr="00E47B60" w:rsidRDefault="006F0F34" w:rsidP="00652997">
            <w:pPr>
              <w:spacing w:after="0" w:line="240" w:lineRule="auto"/>
              <w:jc w:val="center"/>
              <w:rPr>
                <w:rFonts w:ascii="Times New Roman" w:hAnsi="Times New Roman"/>
                <w:sz w:val="24"/>
                <w:szCs w:val="24"/>
              </w:rPr>
            </w:pPr>
            <w:r w:rsidRPr="00E47B60">
              <w:rPr>
                <w:rFonts w:ascii="Times New Roman" w:hAnsi="Times New Roman"/>
                <w:sz w:val="24"/>
                <w:szCs w:val="24"/>
              </w:rPr>
              <w:t>Подведение итогов занятия</w:t>
            </w:r>
          </w:p>
          <w:p w:rsidR="006F0F34" w:rsidRPr="00E47B60" w:rsidRDefault="006F0F34" w:rsidP="00E051F3">
            <w:pPr>
              <w:spacing w:after="0" w:line="240" w:lineRule="auto"/>
              <w:jc w:val="both"/>
              <w:rPr>
                <w:rFonts w:ascii="Times New Roman" w:hAnsi="Times New Roman"/>
                <w:sz w:val="24"/>
                <w:szCs w:val="24"/>
              </w:rPr>
            </w:pPr>
            <w:r w:rsidRPr="00E47B60">
              <w:rPr>
                <w:rFonts w:ascii="Times New Roman" w:hAnsi="Times New Roman"/>
                <w:sz w:val="24"/>
                <w:szCs w:val="24"/>
              </w:rPr>
              <w:t xml:space="preserve">Преподаватель оценивает работу каждого </w:t>
            </w:r>
            <w:r w:rsidRPr="00E47B60">
              <w:rPr>
                <w:rFonts w:ascii="Times New Roman" w:hAnsi="Times New Roman"/>
                <w:sz w:val="24"/>
                <w:szCs w:val="24"/>
              </w:rPr>
              <w:lastRenderedPageBreak/>
              <w:t>студента, объявляет и мотивирует оценку, отмечает наиболее активных и наименее подготовленных к занятию студентов. Дается итоговая оценка работы всей группы.</w:t>
            </w:r>
          </w:p>
        </w:tc>
        <w:tc>
          <w:tcPr>
            <w:tcW w:w="4107"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lastRenderedPageBreak/>
              <w:t xml:space="preserve">Дается установка, что будущая профессиональная деятельность </w:t>
            </w:r>
            <w:r w:rsidRPr="00E47B60">
              <w:rPr>
                <w:rFonts w:ascii="Times New Roman" w:hAnsi="Times New Roman"/>
                <w:sz w:val="24"/>
                <w:szCs w:val="24"/>
              </w:rPr>
              <w:lastRenderedPageBreak/>
              <w:t>медсестры  должна основываться на прочных теоретических, воспитывается ответственность за свои действия</w:t>
            </w:r>
          </w:p>
        </w:tc>
      </w:tr>
      <w:tr w:rsidR="006F0F34" w:rsidRPr="00E47B60" w:rsidTr="004E7780">
        <w:tc>
          <w:tcPr>
            <w:tcW w:w="568"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lastRenderedPageBreak/>
              <w:t>9.</w:t>
            </w:r>
          </w:p>
        </w:tc>
        <w:tc>
          <w:tcPr>
            <w:tcW w:w="4974" w:type="dxa"/>
          </w:tcPr>
          <w:p w:rsidR="006F0F34" w:rsidRPr="00E47B60" w:rsidRDefault="006F0F34" w:rsidP="006861DF">
            <w:pPr>
              <w:shd w:val="clear" w:color="auto" w:fill="FFFFFF"/>
              <w:spacing w:after="0" w:line="240" w:lineRule="auto"/>
              <w:jc w:val="both"/>
              <w:rPr>
                <w:rFonts w:ascii="Times New Roman" w:hAnsi="Times New Roman"/>
                <w:sz w:val="24"/>
                <w:szCs w:val="24"/>
              </w:rPr>
            </w:pPr>
            <w:r w:rsidRPr="00E47B60">
              <w:rPr>
                <w:rFonts w:ascii="Times New Roman" w:hAnsi="Times New Roman"/>
                <w:sz w:val="24"/>
                <w:szCs w:val="24"/>
              </w:rPr>
              <w:t xml:space="preserve">Домашнее задание к семинару по теме «Сестринская помощь при родовых травмах»: </w:t>
            </w:r>
          </w:p>
          <w:p w:rsidR="00082AEB" w:rsidRPr="00E47B60" w:rsidRDefault="00082AEB" w:rsidP="006861DF">
            <w:pPr>
              <w:spacing w:after="0" w:line="240" w:lineRule="auto"/>
              <w:jc w:val="both"/>
              <w:rPr>
                <w:rFonts w:ascii="Times New Roman" w:hAnsi="Times New Roman"/>
                <w:sz w:val="24"/>
                <w:szCs w:val="24"/>
              </w:rPr>
            </w:pP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1. Повторить по разделу «Сохранение здоровья детей и подростков» следующие темы:</w:t>
            </w:r>
          </w:p>
          <w:p w:rsidR="006F0F34" w:rsidRPr="00E47B60" w:rsidRDefault="006F0F34" w:rsidP="00082AEB">
            <w:pPr>
              <w:pStyle w:val="a9"/>
              <w:numPr>
                <w:ilvl w:val="0"/>
                <w:numId w:val="24"/>
              </w:numPr>
              <w:spacing w:after="0" w:line="240" w:lineRule="auto"/>
              <w:jc w:val="both"/>
              <w:rPr>
                <w:rFonts w:ascii="Times New Roman" w:hAnsi="Times New Roman"/>
                <w:sz w:val="24"/>
                <w:szCs w:val="24"/>
              </w:rPr>
            </w:pPr>
            <w:r w:rsidRPr="00E47B60">
              <w:rPr>
                <w:rFonts w:ascii="Times New Roman" w:hAnsi="Times New Roman"/>
                <w:sz w:val="24"/>
                <w:szCs w:val="24"/>
              </w:rPr>
              <w:t>Связь организма матери и ребенка во внутриутробном периоде.</w:t>
            </w:r>
          </w:p>
          <w:p w:rsidR="006F0F34" w:rsidRPr="00E47B60" w:rsidRDefault="006F0F34" w:rsidP="00082AEB">
            <w:pPr>
              <w:pStyle w:val="a9"/>
              <w:numPr>
                <w:ilvl w:val="0"/>
                <w:numId w:val="24"/>
              </w:numPr>
              <w:spacing w:after="0" w:line="240" w:lineRule="auto"/>
              <w:jc w:val="both"/>
              <w:rPr>
                <w:rFonts w:ascii="Times New Roman" w:hAnsi="Times New Roman"/>
                <w:sz w:val="24"/>
                <w:szCs w:val="24"/>
              </w:rPr>
            </w:pPr>
            <w:r w:rsidRPr="00E47B60">
              <w:rPr>
                <w:rFonts w:ascii="Times New Roman" w:hAnsi="Times New Roman"/>
                <w:sz w:val="24"/>
                <w:szCs w:val="24"/>
              </w:rPr>
              <w:t>Доношенный ребенок.</w:t>
            </w:r>
          </w:p>
          <w:p w:rsidR="006F0F34" w:rsidRPr="00E47B60" w:rsidRDefault="006F0F34" w:rsidP="00082AEB">
            <w:pPr>
              <w:pStyle w:val="a9"/>
              <w:numPr>
                <w:ilvl w:val="0"/>
                <w:numId w:val="24"/>
              </w:numPr>
              <w:spacing w:after="0" w:line="240" w:lineRule="auto"/>
              <w:jc w:val="both"/>
              <w:rPr>
                <w:rFonts w:ascii="Times New Roman" w:hAnsi="Times New Roman"/>
                <w:sz w:val="24"/>
                <w:szCs w:val="24"/>
              </w:rPr>
            </w:pPr>
            <w:r w:rsidRPr="00E47B60">
              <w:rPr>
                <w:rFonts w:ascii="Times New Roman" w:hAnsi="Times New Roman"/>
                <w:sz w:val="24"/>
                <w:szCs w:val="24"/>
              </w:rPr>
              <w:t>Период новорожденности.</w:t>
            </w: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 xml:space="preserve">5. Прочитать учебники: </w:t>
            </w:r>
          </w:p>
          <w:p w:rsidR="006F0F34" w:rsidRPr="00E47B60" w:rsidRDefault="006F0F34" w:rsidP="00082AEB">
            <w:pPr>
              <w:pStyle w:val="a9"/>
              <w:numPr>
                <w:ilvl w:val="0"/>
                <w:numId w:val="25"/>
              </w:numPr>
              <w:spacing w:after="0" w:line="240" w:lineRule="auto"/>
              <w:jc w:val="both"/>
              <w:rPr>
                <w:rFonts w:ascii="Times New Roman" w:hAnsi="Times New Roman"/>
                <w:sz w:val="24"/>
                <w:szCs w:val="24"/>
              </w:rPr>
            </w:pPr>
            <w:r w:rsidRPr="00E47B60">
              <w:rPr>
                <w:rFonts w:ascii="Times New Roman" w:hAnsi="Times New Roman"/>
                <w:sz w:val="24"/>
                <w:szCs w:val="24"/>
              </w:rPr>
              <w:t xml:space="preserve">Ежова Н.В., Русакова Е.М., Кащеева Г.И.. Педиатрия. Минск, Высш.школа, 2003г.  </w:t>
            </w:r>
          </w:p>
          <w:p w:rsidR="006F0F34" w:rsidRPr="00E47B60" w:rsidRDefault="006F0F34" w:rsidP="00082AEB">
            <w:pPr>
              <w:pStyle w:val="a9"/>
              <w:numPr>
                <w:ilvl w:val="0"/>
                <w:numId w:val="25"/>
              </w:numPr>
              <w:spacing w:after="0" w:line="240" w:lineRule="auto"/>
              <w:jc w:val="both"/>
              <w:rPr>
                <w:rFonts w:ascii="Times New Roman" w:hAnsi="Times New Roman"/>
                <w:sz w:val="24"/>
                <w:szCs w:val="24"/>
              </w:rPr>
            </w:pPr>
            <w:r w:rsidRPr="00E47B60">
              <w:rPr>
                <w:rFonts w:ascii="Times New Roman" w:hAnsi="Times New Roman"/>
                <w:sz w:val="24"/>
                <w:szCs w:val="24"/>
              </w:rPr>
              <w:t xml:space="preserve">Лютикова О.К. Сестринское  дело в педиатрии. – М.: АНМИ, 2005     </w:t>
            </w: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6. Прочитать конспект лекции.</w:t>
            </w:r>
          </w:p>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7. Ответить на опорные вопросы п</w:t>
            </w:r>
            <w:r w:rsidR="00652997" w:rsidRPr="00E47B60">
              <w:rPr>
                <w:rFonts w:ascii="Times New Roman" w:hAnsi="Times New Roman"/>
                <w:sz w:val="24"/>
                <w:szCs w:val="24"/>
              </w:rPr>
              <w:t xml:space="preserve">о теме семинара: Родовые травмы - </w:t>
            </w:r>
            <w:r w:rsidRPr="00E47B60">
              <w:rPr>
                <w:rFonts w:ascii="Times New Roman" w:hAnsi="Times New Roman"/>
                <w:sz w:val="24"/>
                <w:szCs w:val="24"/>
              </w:rPr>
              <w:t>кефалогематома, переломы костей ключицы, бедра, голени, параличи, внутричерепная родовая травма – понятие, клиника, лечение, уход, профилактика.</w:t>
            </w:r>
          </w:p>
        </w:tc>
        <w:tc>
          <w:tcPr>
            <w:tcW w:w="4107" w:type="dxa"/>
          </w:tcPr>
          <w:p w:rsidR="006F0F34" w:rsidRPr="00E47B60" w:rsidRDefault="006F0F34" w:rsidP="006861DF">
            <w:pPr>
              <w:spacing w:after="0" w:line="240" w:lineRule="auto"/>
              <w:jc w:val="both"/>
              <w:rPr>
                <w:rFonts w:ascii="Times New Roman" w:hAnsi="Times New Roman"/>
                <w:sz w:val="24"/>
                <w:szCs w:val="24"/>
              </w:rPr>
            </w:pPr>
            <w:r w:rsidRPr="00E47B60">
              <w:rPr>
                <w:rFonts w:ascii="Times New Roman" w:hAnsi="Times New Roman"/>
                <w:sz w:val="24"/>
                <w:szCs w:val="24"/>
              </w:rPr>
              <w:t>Сообщается время, место проведения следующего практического занятия, даются опорные вопросы, указывается учебная литература.</w:t>
            </w:r>
          </w:p>
          <w:p w:rsidR="00082AEB" w:rsidRPr="00E47B60" w:rsidRDefault="00082AEB" w:rsidP="006861DF">
            <w:pPr>
              <w:spacing w:after="0" w:line="240" w:lineRule="auto"/>
              <w:jc w:val="both"/>
              <w:rPr>
                <w:rFonts w:ascii="Times New Roman" w:hAnsi="Times New Roman"/>
                <w:sz w:val="24"/>
                <w:szCs w:val="24"/>
              </w:rPr>
            </w:pPr>
          </w:p>
          <w:p w:rsidR="006F0F34" w:rsidRPr="00E47B60" w:rsidRDefault="006F0F34" w:rsidP="00652997">
            <w:pPr>
              <w:pStyle w:val="a9"/>
              <w:numPr>
                <w:ilvl w:val="0"/>
                <w:numId w:val="26"/>
              </w:numPr>
              <w:spacing w:after="0" w:line="240" w:lineRule="auto"/>
              <w:jc w:val="both"/>
              <w:rPr>
                <w:rFonts w:ascii="Times New Roman" w:hAnsi="Times New Roman"/>
                <w:sz w:val="24"/>
                <w:szCs w:val="24"/>
              </w:rPr>
            </w:pPr>
            <w:r w:rsidRPr="00E47B60">
              <w:rPr>
                <w:rFonts w:ascii="Times New Roman" w:hAnsi="Times New Roman"/>
                <w:sz w:val="24"/>
                <w:szCs w:val="24"/>
              </w:rPr>
              <w:t xml:space="preserve">Ежова Н.В., Русакова Е.М., Кащеева Г.И.  Педиатрия: Учебник.  – Минск: Выш. шк., 2003 </w:t>
            </w:r>
          </w:p>
          <w:p w:rsidR="006F0F34" w:rsidRPr="00E47B60" w:rsidRDefault="006F0F34" w:rsidP="00652997">
            <w:pPr>
              <w:pStyle w:val="a9"/>
              <w:numPr>
                <w:ilvl w:val="0"/>
                <w:numId w:val="26"/>
              </w:numPr>
              <w:spacing w:after="0" w:line="240" w:lineRule="auto"/>
              <w:jc w:val="both"/>
              <w:rPr>
                <w:rFonts w:ascii="Times New Roman" w:hAnsi="Times New Roman"/>
                <w:sz w:val="24"/>
                <w:szCs w:val="24"/>
              </w:rPr>
            </w:pPr>
            <w:r w:rsidRPr="00E47B60">
              <w:rPr>
                <w:rFonts w:ascii="Times New Roman" w:hAnsi="Times New Roman"/>
                <w:sz w:val="24"/>
                <w:szCs w:val="24"/>
              </w:rPr>
              <w:t xml:space="preserve">Лютикова О.К. Сестринское  дело в педиатрии. – М.: АНМИ, 2005 </w:t>
            </w:r>
          </w:p>
        </w:tc>
      </w:tr>
    </w:tbl>
    <w:p w:rsidR="006F0F34" w:rsidRPr="00E47B60" w:rsidRDefault="006F0F34" w:rsidP="004C133C">
      <w:pPr>
        <w:spacing w:after="0" w:line="240" w:lineRule="auto"/>
        <w:jc w:val="center"/>
        <w:rPr>
          <w:rFonts w:ascii="Times New Roman" w:hAnsi="Times New Roman"/>
          <w:b/>
          <w:bCs/>
          <w:sz w:val="24"/>
          <w:szCs w:val="24"/>
        </w:rPr>
      </w:pPr>
      <w:r w:rsidRPr="00E47B60">
        <w:rPr>
          <w:rFonts w:ascii="Times New Roman" w:hAnsi="Times New Roman"/>
          <w:b/>
          <w:bCs/>
          <w:sz w:val="24"/>
          <w:szCs w:val="24"/>
        </w:rPr>
        <w:t>Рекомендуемая литература по теме</w:t>
      </w:r>
    </w:p>
    <w:p w:rsidR="006F0F34" w:rsidRPr="00E47B60" w:rsidRDefault="006F0F34" w:rsidP="005E17E4">
      <w:pPr>
        <w:spacing w:after="0" w:line="240" w:lineRule="auto"/>
        <w:jc w:val="center"/>
        <w:rPr>
          <w:rFonts w:ascii="Times New Roman" w:hAnsi="Times New Roman"/>
          <w:b/>
          <w:bCs/>
          <w:sz w:val="24"/>
          <w:szCs w:val="24"/>
        </w:rPr>
      </w:pPr>
    </w:p>
    <w:p w:rsidR="006F0F34" w:rsidRPr="00E47B60" w:rsidRDefault="006F0F34" w:rsidP="005E17E4">
      <w:pPr>
        <w:spacing w:after="0" w:line="240" w:lineRule="auto"/>
        <w:jc w:val="both"/>
        <w:rPr>
          <w:rFonts w:ascii="Times New Roman" w:hAnsi="Times New Roman"/>
          <w:b/>
          <w:bCs/>
          <w:sz w:val="24"/>
          <w:szCs w:val="24"/>
          <w:u w:val="single"/>
        </w:rPr>
      </w:pPr>
      <w:r w:rsidRPr="00E47B60">
        <w:rPr>
          <w:rFonts w:ascii="Times New Roman" w:hAnsi="Times New Roman"/>
          <w:b/>
          <w:bCs/>
          <w:sz w:val="24"/>
          <w:szCs w:val="24"/>
          <w:u w:val="single"/>
        </w:rPr>
        <w:t>Основная  литература</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 xml:space="preserve">1. Ежова Н.В., Русакова Е.М., Кащеева Г.И.  Педиатрия: Учебник.  – Минск: Выш. шк., 2003. </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2. Ежова Н.В., Русакова Е.М., Ровина С.Н.  Педиатрия.  Доклиническая практика: Учебное пособие.  – Минск: Книжный дом, 2004</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3. Лютикова О.К. Сестринское  дело в педиатрии. – М.: АНМИ, 2005 .</w:t>
      </w:r>
    </w:p>
    <w:p w:rsidR="006F0F34" w:rsidRPr="00E47B60" w:rsidRDefault="00652997" w:rsidP="005E17E4">
      <w:pPr>
        <w:spacing w:after="0" w:line="240" w:lineRule="auto"/>
        <w:jc w:val="both"/>
        <w:rPr>
          <w:rFonts w:ascii="Times New Roman" w:hAnsi="Times New Roman"/>
          <w:sz w:val="24"/>
          <w:szCs w:val="24"/>
        </w:rPr>
      </w:pPr>
      <w:r w:rsidRPr="00E47B60">
        <w:rPr>
          <w:rFonts w:ascii="Times New Roman" w:hAnsi="Times New Roman"/>
          <w:sz w:val="24"/>
          <w:szCs w:val="24"/>
        </w:rPr>
        <w:t>4. Качаровск</w:t>
      </w:r>
      <w:r w:rsidR="006F0F34" w:rsidRPr="00E47B60">
        <w:rPr>
          <w:rFonts w:ascii="Times New Roman" w:hAnsi="Times New Roman"/>
          <w:sz w:val="24"/>
          <w:szCs w:val="24"/>
        </w:rPr>
        <w:t>ая Е.В., Лютикова О.К. Сестринское дело в педиатрии: практическое руководство для медицинских училищ и колледжей. – М.: ГЭОТАР –</w:t>
      </w:r>
      <w:r w:rsidRPr="00E47B60">
        <w:rPr>
          <w:rFonts w:ascii="Times New Roman" w:hAnsi="Times New Roman"/>
          <w:sz w:val="24"/>
          <w:szCs w:val="24"/>
        </w:rPr>
        <w:t xml:space="preserve"> </w:t>
      </w:r>
      <w:r w:rsidR="006F0F34" w:rsidRPr="00E47B60">
        <w:rPr>
          <w:rFonts w:ascii="Times New Roman" w:hAnsi="Times New Roman"/>
          <w:sz w:val="24"/>
          <w:szCs w:val="24"/>
        </w:rPr>
        <w:t>Медиа, 2009</w:t>
      </w:r>
    </w:p>
    <w:p w:rsidR="006F0F34" w:rsidRPr="00E47B60" w:rsidRDefault="006F0F34" w:rsidP="005E17E4">
      <w:pPr>
        <w:spacing w:after="0" w:line="240" w:lineRule="auto"/>
        <w:jc w:val="both"/>
        <w:rPr>
          <w:rFonts w:ascii="Times New Roman" w:hAnsi="Times New Roman"/>
          <w:sz w:val="24"/>
          <w:szCs w:val="24"/>
        </w:rPr>
      </w:pP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b/>
          <w:bCs/>
          <w:sz w:val="24"/>
          <w:szCs w:val="24"/>
          <w:u w:val="single"/>
        </w:rPr>
        <w:t>Дополнительная   литература</w:t>
      </w:r>
      <w:r w:rsidRPr="00E47B60">
        <w:rPr>
          <w:rFonts w:ascii="Times New Roman" w:hAnsi="Times New Roman"/>
          <w:sz w:val="24"/>
          <w:szCs w:val="24"/>
        </w:rPr>
        <w:t>:</w:t>
      </w:r>
    </w:p>
    <w:p w:rsidR="0016567D"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1. Соколова Н.Г. , Тульчинская В.Д. и др. Сестринское дело в педиатрии. – Ростов-Дону: Феникс, 2000.</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2.  Соколова Н.Г. , Тульчинская В.Д. и др. Сестринское дело в педиатрии:    Практикум. – Ростов-Дону: Феникс, 2003</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3. Святкина  К.А. «Детские болезни» М. Медицина , 1988г</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4. Запруднов А.Н., Григорьев К.И. Педиатрия с детскими инфекциями: Учебник. – М.:   ГЭОТАР-Медиа, 2014.</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5. Неотложные состояния у детей: Справочник. – М.: Медицина, 1994.</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 xml:space="preserve"> 6. Рощина Э.В., Андреева Н.В. « Основы сестринского дела в педиатрии»,         Москва,1998.</w:t>
      </w:r>
    </w:p>
    <w:p w:rsidR="006F0F34" w:rsidRPr="00E47B60" w:rsidRDefault="006F0F34" w:rsidP="005E17E4">
      <w:pPr>
        <w:spacing w:after="0" w:line="240" w:lineRule="auto"/>
        <w:jc w:val="both"/>
        <w:rPr>
          <w:rFonts w:ascii="Times New Roman" w:hAnsi="Times New Roman"/>
          <w:sz w:val="24"/>
          <w:szCs w:val="24"/>
        </w:rPr>
      </w:pPr>
      <w:r w:rsidRPr="00E47B60">
        <w:rPr>
          <w:rFonts w:ascii="Times New Roman" w:hAnsi="Times New Roman"/>
          <w:sz w:val="24"/>
          <w:szCs w:val="24"/>
        </w:rPr>
        <w:t>7. Молочный В.П.  Педиатрия. Неотложные состояния у детей. Ростов н/Д: Феникс, 2013</w:t>
      </w:r>
    </w:p>
    <w:p w:rsidR="006F0F34" w:rsidRPr="00E47B60" w:rsidRDefault="006F0F34" w:rsidP="005E17E4">
      <w:pPr>
        <w:spacing w:after="0" w:line="240" w:lineRule="auto"/>
        <w:jc w:val="both"/>
        <w:rPr>
          <w:rFonts w:ascii="Times New Roman" w:hAnsi="Times New Roman"/>
          <w:sz w:val="24"/>
          <w:szCs w:val="24"/>
        </w:rPr>
      </w:pPr>
    </w:p>
    <w:p w:rsidR="006F0F34" w:rsidRPr="00E47B60" w:rsidRDefault="006F0F34" w:rsidP="005E17E4">
      <w:pPr>
        <w:spacing w:after="0" w:line="240" w:lineRule="auto"/>
        <w:jc w:val="both"/>
        <w:rPr>
          <w:rFonts w:ascii="Times New Roman" w:hAnsi="Times New Roman"/>
          <w:b/>
          <w:bCs/>
          <w:sz w:val="24"/>
          <w:szCs w:val="24"/>
        </w:rPr>
      </w:pPr>
      <w:r w:rsidRPr="00E47B60">
        <w:rPr>
          <w:rFonts w:ascii="Times New Roman" w:hAnsi="Times New Roman"/>
          <w:b/>
          <w:bCs/>
          <w:sz w:val="24"/>
          <w:szCs w:val="24"/>
        </w:rPr>
        <w:t>Видеофильмы</w:t>
      </w:r>
    </w:p>
    <w:p w:rsidR="006F0F34" w:rsidRPr="00E47B60" w:rsidRDefault="006F0F34" w:rsidP="005E17E4">
      <w:pPr>
        <w:spacing w:after="0" w:line="240" w:lineRule="auto"/>
        <w:rPr>
          <w:rFonts w:ascii="Times New Roman" w:hAnsi="Times New Roman"/>
          <w:sz w:val="24"/>
          <w:szCs w:val="24"/>
        </w:rPr>
      </w:pPr>
      <w:r w:rsidRPr="00E47B60">
        <w:rPr>
          <w:rFonts w:ascii="Times New Roman" w:hAnsi="Times New Roman"/>
          <w:sz w:val="24"/>
          <w:szCs w:val="24"/>
        </w:rPr>
        <w:t xml:space="preserve">       «Сердечно-легочная реанимация у детей»</w:t>
      </w:r>
    </w:p>
    <w:sectPr w:rsidR="006F0F34" w:rsidRPr="00E47B60" w:rsidSect="0016567D">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0CB" w:rsidRDefault="004140CB" w:rsidP="002E7710">
      <w:pPr>
        <w:spacing w:after="0" w:line="240" w:lineRule="auto"/>
      </w:pPr>
      <w:r>
        <w:separator/>
      </w:r>
    </w:p>
  </w:endnote>
  <w:endnote w:type="continuationSeparator" w:id="1">
    <w:p w:rsidR="004140CB" w:rsidRDefault="004140CB" w:rsidP="002E7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34" w:rsidRDefault="0092625A">
    <w:pPr>
      <w:pStyle w:val="a5"/>
      <w:jc w:val="right"/>
    </w:pPr>
    <w:fldSimple w:instr=" PAGE   \* MERGEFORMAT ">
      <w:r w:rsidR="0016567D">
        <w:rPr>
          <w:noProof/>
        </w:rPr>
        <w:t>1</w:t>
      </w:r>
    </w:fldSimple>
  </w:p>
  <w:p w:rsidR="006F0F34" w:rsidRDefault="006F0F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0CB" w:rsidRDefault="004140CB" w:rsidP="002E7710">
      <w:pPr>
        <w:spacing w:after="0" w:line="240" w:lineRule="auto"/>
      </w:pPr>
      <w:r>
        <w:separator/>
      </w:r>
    </w:p>
  </w:footnote>
  <w:footnote w:type="continuationSeparator" w:id="1">
    <w:p w:rsidR="004140CB" w:rsidRDefault="004140CB" w:rsidP="002E7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09B"/>
    <w:multiLevelType w:val="hybridMultilevel"/>
    <w:tmpl w:val="ABBA9A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E13E72"/>
    <w:multiLevelType w:val="hybridMultilevel"/>
    <w:tmpl w:val="A202A7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0E7205"/>
    <w:multiLevelType w:val="hybridMultilevel"/>
    <w:tmpl w:val="1A14B826"/>
    <w:lvl w:ilvl="0" w:tplc="4C9ED0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4C1FE3"/>
    <w:multiLevelType w:val="hybridMultilevel"/>
    <w:tmpl w:val="1E60B3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AF21D5F"/>
    <w:multiLevelType w:val="hybridMultilevel"/>
    <w:tmpl w:val="19C27EA4"/>
    <w:lvl w:ilvl="0" w:tplc="4C9ED0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3507A3"/>
    <w:multiLevelType w:val="hybridMultilevel"/>
    <w:tmpl w:val="31840B5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BEE29D4"/>
    <w:multiLevelType w:val="hybridMultilevel"/>
    <w:tmpl w:val="B69ABC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F1E6E46"/>
    <w:multiLevelType w:val="hybridMultilevel"/>
    <w:tmpl w:val="A55C3D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C861DB"/>
    <w:multiLevelType w:val="hybridMultilevel"/>
    <w:tmpl w:val="D230F2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1BE28E1"/>
    <w:multiLevelType w:val="hybridMultilevel"/>
    <w:tmpl w:val="8966A8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A8017F"/>
    <w:multiLevelType w:val="hybridMultilevel"/>
    <w:tmpl w:val="1AB4D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924F00"/>
    <w:multiLevelType w:val="hybridMultilevel"/>
    <w:tmpl w:val="EFA06E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C225542"/>
    <w:multiLevelType w:val="hybridMultilevel"/>
    <w:tmpl w:val="AF5CF43C"/>
    <w:lvl w:ilvl="0" w:tplc="5A70EC7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AB0009"/>
    <w:multiLevelType w:val="hybridMultilevel"/>
    <w:tmpl w:val="0E981A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88327D4"/>
    <w:multiLevelType w:val="hybridMultilevel"/>
    <w:tmpl w:val="484AB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98005E"/>
    <w:multiLevelType w:val="hybridMultilevel"/>
    <w:tmpl w:val="A5204118"/>
    <w:lvl w:ilvl="0" w:tplc="4C9ED0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5861C4"/>
    <w:multiLevelType w:val="hybridMultilevel"/>
    <w:tmpl w:val="E9F03BB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539A711E"/>
    <w:multiLevelType w:val="hybridMultilevel"/>
    <w:tmpl w:val="AB6E47D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96E2000"/>
    <w:multiLevelType w:val="hybridMultilevel"/>
    <w:tmpl w:val="91087E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5D029AA"/>
    <w:multiLevelType w:val="hybridMultilevel"/>
    <w:tmpl w:val="D8864366"/>
    <w:lvl w:ilvl="0" w:tplc="13922B9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7F6079"/>
    <w:multiLevelType w:val="hybridMultilevel"/>
    <w:tmpl w:val="A4F265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FC47A52"/>
    <w:multiLevelType w:val="hybridMultilevel"/>
    <w:tmpl w:val="F60A72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52E44EC"/>
    <w:multiLevelType w:val="hybridMultilevel"/>
    <w:tmpl w:val="C0C24D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6747F65"/>
    <w:multiLevelType w:val="hybridMultilevel"/>
    <w:tmpl w:val="557CE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AE62EDE"/>
    <w:multiLevelType w:val="hybridMultilevel"/>
    <w:tmpl w:val="7C1CD6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DF43F89"/>
    <w:multiLevelType w:val="hybridMultilevel"/>
    <w:tmpl w:val="574670AC"/>
    <w:lvl w:ilvl="0" w:tplc="04190005">
      <w:start w:val="1"/>
      <w:numFmt w:val="bullet"/>
      <w:lvlText w:val=""/>
      <w:lvlJc w:val="left"/>
      <w:pPr>
        <w:tabs>
          <w:tab w:val="num" w:pos="420"/>
        </w:tabs>
        <w:ind w:left="420" w:hanging="360"/>
      </w:pPr>
      <w:rPr>
        <w:rFonts w:ascii="Wingdings" w:hAnsi="Wingdings" w:hint="default"/>
      </w:rPr>
    </w:lvl>
    <w:lvl w:ilvl="1" w:tplc="FFFFFFFF">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6">
    <w:nsid w:val="7F890321"/>
    <w:multiLevelType w:val="hybridMultilevel"/>
    <w:tmpl w:val="6DA6E0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3"/>
  </w:num>
  <w:num w:numId="3">
    <w:abstractNumId w:val="10"/>
  </w:num>
  <w:num w:numId="4">
    <w:abstractNumId w:val="22"/>
  </w:num>
  <w:num w:numId="5">
    <w:abstractNumId w:val="26"/>
  </w:num>
  <w:num w:numId="6">
    <w:abstractNumId w:val="8"/>
  </w:num>
  <w:num w:numId="7">
    <w:abstractNumId w:val="21"/>
  </w:num>
  <w:num w:numId="8">
    <w:abstractNumId w:val="11"/>
  </w:num>
  <w:num w:numId="9">
    <w:abstractNumId w:val="24"/>
  </w:num>
  <w:num w:numId="10">
    <w:abstractNumId w:val="1"/>
  </w:num>
  <w:num w:numId="11">
    <w:abstractNumId w:val="6"/>
  </w:num>
  <w:num w:numId="12">
    <w:abstractNumId w:val="0"/>
  </w:num>
  <w:num w:numId="13">
    <w:abstractNumId w:val="20"/>
  </w:num>
  <w:num w:numId="14">
    <w:abstractNumId w:val="5"/>
  </w:num>
  <w:num w:numId="15">
    <w:abstractNumId w:val="18"/>
  </w:num>
  <w:num w:numId="16">
    <w:abstractNumId w:val="16"/>
  </w:num>
  <w:num w:numId="17">
    <w:abstractNumId w:val="3"/>
  </w:num>
  <w:num w:numId="18">
    <w:abstractNumId w:val="12"/>
  </w:num>
  <w:num w:numId="19">
    <w:abstractNumId w:val="9"/>
  </w:num>
  <w:num w:numId="20">
    <w:abstractNumId w:val="23"/>
  </w:num>
  <w:num w:numId="21">
    <w:abstractNumId w:val="7"/>
  </w:num>
  <w:num w:numId="22">
    <w:abstractNumId w:val="17"/>
  </w:num>
  <w:num w:numId="23">
    <w:abstractNumId w:val="14"/>
  </w:num>
  <w:num w:numId="24">
    <w:abstractNumId w:val="2"/>
  </w:num>
  <w:num w:numId="25">
    <w:abstractNumId w:val="4"/>
  </w:num>
  <w:num w:numId="26">
    <w:abstractNumId w:val="1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46B1"/>
    <w:rsid w:val="000003AE"/>
    <w:rsid w:val="00082AEB"/>
    <w:rsid w:val="000F2F38"/>
    <w:rsid w:val="000F4806"/>
    <w:rsid w:val="00121DBD"/>
    <w:rsid w:val="001533BE"/>
    <w:rsid w:val="00157DBA"/>
    <w:rsid w:val="0016567D"/>
    <w:rsid w:val="00170553"/>
    <w:rsid w:val="00193A75"/>
    <w:rsid w:val="001A1CAE"/>
    <w:rsid w:val="001C238D"/>
    <w:rsid w:val="001C7569"/>
    <w:rsid w:val="001E0DE8"/>
    <w:rsid w:val="001F2F0D"/>
    <w:rsid w:val="001F4451"/>
    <w:rsid w:val="002045E6"/>
    <w:rsid w:val="002229C3"/>
    <w:rsid w:val="002359C5"/>
    <w:rsid w:val="002D157A"/>
    <w:rsid w:val="002E7710"/>
    <w:rsid w:val="00366A28"/>
    <w:rsid w:val="003843BA"/>
    <w:rsid w:val="003A5245"/>
    <w:rsid w:val="003B7FF4"/>
    <w:rsid w:val="003E0149"/>
    <w:rsid w:val="004140CB"/>
    <w:rsid w:val="0045287F"/>
    <w:rsid w:val="00461562"/>
    <w:rsid w:val="00465473"/>
    <w:rsid w:val="004700E4"/>
    <w:rsid w:val="004875D5"/>
    <w:rsid w:val="004C133C"/>
    <w:rsid w:val="004C3C54"/>
    <w:rsid w:val="004D6FF3"/>
    <w:rsid w:val="004E7780"/>
    <w:rsid w:val="005221DA"/>
    <w:rsid w:val="005408F3"/>
    <w:rsid w:val="0058344F"/>
    <w:rsid w:val="00586592"/>
    <w:rsid w:val="005E17E4"/>
    <w:rsid w:val="00626107"/>
    <w:rsid w:val="0063043C"/>
    <w:rsid w:val="006376EE"/>
    <w:rsid w:val="006420D4"/>
    <w:rsid w:val="00643DD0"/>
    <w:rsid w:val="00652997"/>
    <w:rsid w:val="00655216"/>
    <w:rsid w:val="006861DF"/>
    <w:rsid w:val="00687CFC"/>
    <w:rsid w:val="00697C04"/>
    <w:rsid w:val="006A0360"/>
    <w:rsid w:val="006C32EA"/>
    <w:rsid w:val="006D44CC"/>
    <w:rsid w:val="006F0F34"/>
    <w:rsid w:val="006F58C8"/>
    <w:rsid w:val="006F63C3"/>
    <w:rsid w:val="00705BBF"/>
    <w:rsid w:val="00740AC1"/>
    <w:rsid w:val="00782841"/>
    <w:rsid w:val="00785F5E"/>
    <w:rsid w:val="00791E2E"/>
    <w:rsid w:val="007A7E7F"/>
    <w:rsid w:val="007B2610"/>
    <w:rsid w:val="007C138F"/>
    <w:rsid w:val="007C3C77"/>
    <w:rsid w:val="007F4C40"/>
    <w:rsid w:val="008131ED"/>
    <w:rsid w:val="00827161"/>
    <w:rsid w:val="0083045B"/>
    <w:rsid w:val="0083567E"/>
    <w:rsid w:val="00844618"/>
    <w:rsid w:val="00855A8E"/>
    <w:rsid w:val="00876806"/>
    <w:rsid w:val="008811CF"/>
    <w:rsid w:val="008D40B1"/>
    <w:rsid w:val="008E0D26"/>
    <w:rsid w:val="0092625A"/>
    <w:rsid w:val="0093673F"/>
    <w:rsid w:val="009426B1"/>
    <w:rsid w:val="00962E82"/>
    <w:rsid w:val="00984FF0"/>
    <w:rsid w:val="009A7171"/>
    <w:rsid w:val="009D4D5B"/>
    <w:rsid w:val="009D4F87"/>
    <w:rsid w:val="00A06B19"/>
    <w:rsid w:val="00A962AF"/>
    <w:rsid w:val="00AA28EC"/>
    <w:rsid w:val="00AA46B1"/>
    <w:rsid w:val="00AC6ACD"/>
    <w:rsid w:val="00B00B15"/>
    <w:rsid w:val="00B5062C"/>
    <w:rsid w:val="00B57CEA"/>
    <w:rsid w:val="00B66763"/>
    <w:rsid w:val="00B676B0"/>
    <w:rsid w:val="00B935D6"/>
    <w:rsid w:val="00BB7C5B"/>
    <w:rsid w:val="00BD6BAF"/>
    <w:rsid w:val="00BF3DD4"/>
    <w:rsid w:val="00C0186A"/>
    <w:rsid w:val="00C04E4D"/>
    <w:rsid w:val="00C61AD2"/>
    <w:rsid w:val="00CA6EE5"/>
    <w:rsid w:val="00CF42FE"/>
    <w:rsid w:val="00D070F6"/>
    <w:rsid w:val="00D11E2C"/>
    <w:rsid w:val="00D561C0"/>
    <w:rsid w:val="00D63387"/>
    <w:rsid w:val="00D66612"/>
    <w:rsid w:val="00D812F1"/>
    <w:rsid w:val="00D95506"/>
    <w:rsid w:val="00DE1BF8"/>
    <w:rsid w:val="00DE4FAB"/>
    <w:rsid w:val="00E051F3"/>
    <w:rsid w:val="00E22780"/>
    <w:rsid w:val="00E25922"/>
    <w:rsid w:val="00E47B60"/>
    <w:rsid w:val="00E660D8"/>
    <w:rsid w:val="00E7529C"/>
    <w:rsid w:val="00E754EF"/>
    <w:rsid w:val="00E879AE"/>
    <w:rsid w:val="00EB2E40"/>
    <w:rsid w:val="00ED1EB4"/>
    <w:rsid w:val="00ED3C8C"/>
    <w:rsid w:val="00ED7EFF"/>
    <w:rsid w:val="00F33668"/>
    <w:rsid w:val="00F43772"/>
    <w:rsid w:val="00FF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54"/>
    <w:pPr>
      <w:spacing w:after="200" w:line="276" w:lineRule="auto"/>
    </w:pPr>
  </w:style>
  <w:style w:type="paragraph" w:styleId="1">
    <w:name w:val="heading 1"/>
    <w:basedOn w:val="a"/>
    <w:next w:val="a"/>
    <w:link w:val="10"/>
    <w:uiPriority w:val="99"/>
    <w:qFormat/>
    <w:rsid w:val="00AA46B1"/>
    <w:pPr>
      <w:keepNext/>
      <w:spacing w:after="0" w:line="240" w:lineRule="auto"/>
      <w:jc w:val="center"/>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46B1"/>
    <w:rPr>
      <w:rFonts w:ascii="Times New Roman" w:hAnsi="Times New Roman" w:cs="Times New Roman"/>
      <w:sz w:val="20"/>
      <w:szCs w:val="20"/>
    </w:rPr>
  </w:style>
  <w:style w:type="paragraph" w:styleId="a3">
    <w:name w:val="header"/>
    <w:basedOn w:val="a"/>
    <w:link w:val="a4"/>
    <w:uiPriority w:val="99"/>
    <w:semiHidden/>
    <w:rsid w:val="002E77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2E7710"/>
    <w:rPr>
      <w:rFonts w:cs="Times New Roman"/>
    </w:rPr>
  </w:style>
  <w:style w:type="paragraph" w:styleId="a5">
    <w:name w:val="footer"/>
    <w:basedOn w:val="a"/>
    <w:link w:val="a6"/>
    <w:uiPriority w:val="99"/>
    <w:rsid w:val="002E771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E7710"/>
    <w:rPr>
      <w:rFonts w:cs="Times New Roman"/>
    </w:rPr>
  </w:style>
  <w:style w:type="paragraph" w:styleId="2">
    <w:name w:val="List 2"/>
    <w:basedOn w:val="a"/>
    <w:uiPriority w:val="99"/>
    <w:semiHidden/>
    <w:rsid w:val="002E7710"/>
    <w:pPr>
      <w:spacing w:after="0" w:line="240" w:lineRule="auto"/>
      <w:ind w:left="566" w:hanging="283"/>
      <w:contextualSpacing/>
    </w:pPr>
    <w:rPr>
      <w:rFonts w:ascii="Times New Roman" w:hAnsi="Times New Roman"/>
      <w:sz w:val="24"/>
      <w:szCs w:val="24"/>
    </w:rPr>
  </w:style>
  <w:style w:type="paragraph" w:styleId="20">
    <w:name w:val="Body Text 2"/>
    <w:basedOn w:val="a"/>
    <w:link w:val="21"/>
    <w:uiPriority w:val="99"/>
    <w:semiHidden/>
    <w:rsid w:val="009D4D5B"/>
    <w:pPr>
      <w:spacing w:after="120" w:line="480" w:lineRule="auto"/>
    </w:pPr>
    <w:rPr>
      <w:rFonts w:ascii="Times New Roman" w:hAnsi="Times New Roman"/>
      <w:sz w:val="24"/>
      <w:szCs w:val="24"/>
    </w:rPr>
  </w:style>
  <w:style w:type="character" w:customStyle="1" w:styleId="21">
    <w:name w:val="Основной текст 2 Знак"/>
    <w:basedOn w:val="a0"/>
    <w:link w:val="20"/>
    <w:uiPriority w:val="99"/>
    <w:semiHidden/>
    <w:locked/>
    <w:rsid w:val="009D4D5B"/>
    <w:rPr>
      <w:rFonts w:ascii="Times New Roman" w:hAnsi="Times New Roman" w:cs="Times New Roman"/>
      <w:sz w:val="24"/>
      <w:szCs w:val="24"/>
    </w:rPr>
  </w:style>
  <w:style w:type="paragraph" w:styleId="a7">
    <w:name w:val="No Spacing"/>
    <w:uiPriority w:val="99"/>
    <w:qFormat/>
    <w:rsid w:val="00B676B0"/>
  </w:style>
  <w:style w:type="table" w:styleId="a8">
    <w:name w:val="Table Grid"/>
    <w:basedOn w:val="a1"/>
    <w:uiPriority w:val="99"/>
    <w:rsid w:val="00B676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B676B0"/>
    <w:pPr>
      <w:ind w:left="720"/>
      <w:contextualSpacing/>
    </w:pPr>
  </w:style>
  <w:style w:type="paragraph" w:styleId="aa">
    <w:name w:val="Body Text"/>
    <w:basedOn w:val="a"/>
    <w:link w:val="ab"/>
    <w:uiPriority w:val="99"/>
    <w:semiHidden/>
    <w:rsid w:val="004D6FF3"/>
    <w:pPr>
      <w:spacing w:after="120"/>
    </w:pPr>
  </w:style>
  <w:style w:type="character" w:customStyle="1" w:styleId="ab">
    <w:name w:val="Основной текст Знак"/>
    <w:basedOn w:val="a0"/>
    <w:link w:val="aa"/>
    <w:uiPriority w:val="99"/>
    <w:semiHidden/>
    <w:locked/>
    <w:rsid w:val="004D6FF3"/>
    <w:rPr>
      <w:rFonts w:cs="Times New Roman"/>
    </w:rPr>
  </w:style>
  <w:style w:type="paragraph" w:styleId="ac">
    <w:name w:val="Balloon Text"/>
    <w:basedOn w:val="a"/>
    <w:link w:val="ad"/>
    <w:uiPriority w:val="99"/>
    <w:semiHidden/>
    <w:rsid w:val="000003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000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398017">
      <w:marLeft w:val="0"/>
      <w:marRight w:val="0"/>
      <w:marTop w:val="0"/>
      <w:marBottom w:val="0"/>
      <w:divBdr>
        <w:top w:val="none" w:sz="0" w:space="0" w:color="auto"/>
        <w:left w:val="none" w:sz="0" w:space="0" w:color="auto"/>
        <w:bottom w:val="none" w:sz="0" w:space="0" w:color="auto"/>
        <w:right w:val="none" w:sz="0" w:space="0" w:color="auto"/>
      </w:divBdr>
    </w:div>
    <w:div w:id="1164398018">
      <w:marLeft w:val="0"/>
      <w:marRight w:val="0"/>
      <w:marTop w:val="0"/>
      <w:marBottom w:val="0"/>
      <w:divBdr>
        <w:top w:val="none" w:sz="0" w:space="0" w:color="auto"/>
        <w:left w:val="none" w:sz="0" w:space="0" w:color="auto"/>
        <w:bottom w:val="none" w:sz="0" w:space="0" w:color="auto"/>
        <w:right w:val="none" w:sz="0" w:space="0" w:color="auto"/>
      </w:divBdr>
    </w:div>
    <w:div w:id="1164398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6</cp:revision>
  <cp:lastPrinted>2015-07-03T08:37:00Z</cp:lastPrinted>
  <dcterms:created xsi:type="dcterms:W3CDTF">2015-09-03T11:50:00Z</dcterms:created>
  <dcterms:modified xsi:type="dcterms:W3CDTF">2015-09-07T13:43:00Z</dcterms:modified>
</cp:coreProperties>
</file>