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0A" w:rsidRPr="00E85B0A" w:rsidRDefault="00E85B0A" w:rsidP="00E85B0A">
      <w:pPr>
        <w:jc w:val="center"/>
        <w:rPr>
          <w:b/>
          <w:sz w:val="28"/>
          <w:szCs w:val="28"/>
        </w:rPr>
      </w:pPr>
      <w:r w:rsidRPr="00E85B0A">
        <w:rPr>
          <w:b/>
          <w:sz w:val="28"/>
          <w:szCs w:val="28"/>
        </w:rPr>
        <w:t>Министерство образования и науки Республики Татарстан</w:t>
      </w:r>
    </w:p>
    <w:p w:rsidR="00E85B0A" w:rsidRPr="00E85B0A" w:rsidRDefault="00E85B0A" w:rsidP="00E85B0A">
      <w:pPr>
        <w:tabs>
          <w:tab w:val="left" w:pos="2130"/>
          <w:tab w:val="center" w:pos="5233"/>
        </w:tabs>
        <w:jc w:val="center"/>
        <w:rPr>
          <w:b/>
          <w:color w:val="000000" w:themeColor="text1"/>
        </w:rPr>
      </w:pPr>
      <w:r w:rsidRPr="00E85B0A">
        <w:rPr>
          <w:b/>
          <w:iCs/>
          <w:sz w:val="28"/>
          <w:szCs w:val="28"/>
        </w:rPr>
        <w:t xml:space="preserve">Государственное автономное профессиональное образовательное учреждение имени Г.И. Усманова «Чистопольский сельскохозяйственный техникум» </w:t>
      </w:r>
    </w:p>
    <w:p w:rsidR="00E85B0A" w:rsidRPr="00E85B0A" w:rsidRDefault="00E85B0A" w:rsidP="00E85B0A">
      <w:pPr>
        <w:tabs>
          <w:tab w:val="left" w:pos="2130"/>
          <w:tab w:val="center" w:pos="5233"/>
        </w:tabs>
        <w:jc w:val="center"/>
        <w:rPr>
          <w:b/>
          <w:color w:val="000000" w:themeColor="text1"/>
        </w:rPr>
      </w:pPr>
    </w:p>
    <w:p w:rsidR="00E85B0A" w:rsidRPr="00E85B0A" w:rsidRDefault="00E85B0A" w:rsidP="00E85B0A">
      <w:pPr>
        <w:tabs>
          <w:tab w:val="left" w:pos="2130"/>
          <w:tab w:val="center" w:pos="5233"/>
        </w:tabs>
        <w:jc w:val="center"/>
        <w:rPr>
          <w:b/>
          <w:color w:val="000000" w:themeColor="text1"/>
        </w:rPr>
      </w:pPr>
    </w:p>
    <w:p w:rsidR="00E85B0A" w:rsidRPr="00E85B0A" w:rsidRDefault="00E85B0A" w:rsidP="00E85B0A">
      <w:pPr>
        <w:tabs>
          <w:tab w:val="left" w:pos="2130"/>
          <w:tab w:val="center" w:pos="5233"/>
        </w:tabs>
        <w:jc w:val="center"/>
        <w:rPr>
          <w:b/>
          <w:color w:val="000000" w:themeColor="text1"/>
        </w:rPr>
      </w:pPr>
    </w:p>
    <w:p w:rsidR="00E85B0A" w:rsidRPr="00E85B0A" w:rsidRDefault="00E85B0A" w:rsidP="00E85B0A">
      <w:pPr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E85B0A">
        <w:rPr>
          <w:b/>
          <w:bCs/>
          <w:color w:val="000000" w:themeColor="text1"/>
          <w:sz w:val="28"/>
          <w:szCs w:val="28"/>
        </w:rPr>
        <w:t xml:space="preserve">ТЕМА: </w:t>
      </w:r>
    </w:p>
    <w:p w:rsidR="00E85B0A" w:rsidRPr="00E85B0A" w:rsidRDefault="00E85B0A" w:rsidP="00E85B0A">
      <w:pPr>
        <w:contextualSpacing/>
        <w:jc w:val="center"/>
        <w:rPr>
          <w:b/>
          <w:bCs/>
          <w:color w:val="000000" w:themeColor="text1"/>
          <w:sz w:val="28"/>
          <w:szCs w:val="28"/>
        </w:rPr>
      </w:pPr>
    </w:p>
    <w:p w:rsidR="00E85B0A" w:rsidRPr="00E85B0A" w:rsidRDefault="00E85B0A" w:rsidP="00E85B0A">
      <w:pPr>
        <w:jc w:val="center"/>
        <w:rPr>
          <w:b/>
        </w:rPr>
      </w:pPr>
      <w:r w:rsidRPr="00E85B0A">
        <w:rPr>
          <w:b/>
        </w:rPr>
        <w:t xml:space="preserve">МЕТОДИЧЕСКАЯ РАЗРАБОТКА НА ПРОВЕДЕНИЕ УРОКА ПО </w:t>
      </w:r>
      <w:r w:rsidR="00AF607F">
        <w:rPr>
          <w:b/>
        </w:rPr>
        <w:t xml:space="preserve"> ПМ 03.</w:t>
      </w:r>
      <w:r w:rsidRPr="00E85B0A">
        <w:rPr>
          <w:b/>
        </w:rPr>
        <w:t xml:space="preserve"> МДК.03.02.  «ТЕХНОЛОГИЧЕСКИЕ ПРОЦЕССЫ РЕМОНТНОГО ПРОИЗВОДСТВА».</w:t>
      </w:r>
    </w:p>
    <w:p w:rsidR="00E85B0A" w:rsidRPr="00E85B0A" w:rsidRDefault="00E85B0A" w:rsidP="00E85B0A">
      <w:pPr>
        <w:rPr>
          <w:b/>
        </w:rPr>
      </w:pPr>
    </w:p>
    <w:p w:rsidR="00E85B0A" w:rsidRPr="00E85B0A" w:rsidRDefault="00E85B0A" w:rsidP="00E85B0A">
      <w:pPr>
        <w:contextualSpacing/>
        <w:jc w:val="center"/>
        <w:rPr>
          <w:b/>
          <w:bCs/>
          <w:sz w:val="28"/>
          <w:szCs w:val="28"/>
        </w:rPr>
      </w:pPr>
    </w:p>
    <w:p w:rsidR="00E85B0A" w:rsidRPr="00E85B0A" w:rsidRDefault="00E85B0A" w:rsidP="00E85B0A">
      <w:pPr>
        <w:contextualSpacing/>
        <w:jc w:val="center"/>
        <w:rPr>
          <w:b/>
          <w:bCs/>
          <w:sz w:val="28"/>
          <w:szCs w:val="28"/>
        </w:rPr>
      </w:pPr>
      <w:r w:rsidRPr="00E85B0A">
        <w:rPr>
          <w:b/>
          <w:bCs/>
          <w:sz w:val="28"/>
          <w:szCs w:val="28"/>
        </w:rPr>
        <w:t>Курс обучения: третий</w:t>
      </w:r>
    </w:p>
    <w:p w:rsidR="00E85B0A" w:rsidRPr="00E85B0A" w:rsidRDefault="00E85B0A" w:rsidP="00E85B0A">
      <w:pPr>
        <w:contextualSpacing/>
        <w:jc w:val="center"/>
        <w:rPr>
          <w:b/>
          <w:bCs/>
          <w:sz w:val="28"/>
          <w:szCs w:val="28"/>
        </w:rPr>
      </w:pPr>
      <w:r w:rsidRPr="00E85B0A">
        <w:rPr>
          <w:b/>
          <w:bCs/>
          <w:sz w:val="28"/>
          <w:szCs w:val="28"/>
        </w:rPr>
        <w:t>Специальность  110809 « Механизация сельского хозяйства</w:t>
      </w:r>
    </w:p>
    <w:p w:rsidR="00E85B0A" w:rsidRPr="00E85B0A" w:rsidRDefault="00E85B0A" w:rsidP="00E85B0A">
      <w:pPr>
        <w:contextualSpacing/>
        <w:jc w:val="center"/>
        <w:rPr>
          <w:b/>
          <w:bCs/>
          <w:sz w:val="28"/>
          <w:szCs w:val="28"/>
        </w:rPr>
      </w:pPr>
    </w:p>
    <w:p w:rsidR="00BC0406" w:rsidRDefault="00BC0406" w:rsidP="00ED5265">
      <w:pPr>
        <w:jc w:val="center"/>
        <w:rPr>
          <w:b/>
        </w:rPr>
      </w:pPr>
    </w:p>
    <w:p w:rsidR="00ED5265" w:rsidRPr="00526047" w:rsidRDefault="00ED5265" w:rsidP="00ED5265">
      <w:pPr>
        <w:jc w:val="center"/>
        <w:rPr>
          <w:b/>
        </w:rPr>
      </w:pPr>
      <w:r>
        <w:rPr>
          <w:b/>
        </w:rPr>
        <w:t>Введение</w:t>
      </w:r>
    </w:p>
    <w:p w:rsidR="00ED5265" w:rsidRPr="0051059D" w:rsidRDefault="00ED5265" w:rsidP="00ED5265">
      <w:pPr>
        <w:spacing w:line="360" w:lineRule="auto"/>
        <w:jc w:val="both"/>
      </w:pPr>
      <w:r w:rsidRPr="0051059D">
        <w:t>ГАПОУ «Чистопольский сельскохозяйственный техникум» им. Г.И.Усманова осуществляет подготовку студентов по востребованной технической специальности «Механизация сельского хозяйства». Первоочередной задачей преподавателей спецд</w:t>
      </w:r>
      <w:r w:rsidR="00547312">
        <w:t>исциплин, работающих в системе профессионального образования</w:t>
      </w:r>
      <w:r w:rsidRPr="0051059D">
        <w:t>, является получение на выходе качественного специалиста среднего звена, который бы удовлетворял требованиям работодателей на местном или региональном рынке труда. </w:t>
      </w:r>
    </w:p>
    <w:p w:rsidR="00ED5265" w:rsidRPr="0051059D" w:rsidRDefault="00ED5265" w:rsidP="00ED5265">
      <w:pPr>
        <w:spacing w:line="360" w:lineRule="auto"/>
        <w:jc w:val="both"/>
      </w:pPr>
      <w:r w:rsidRPr="0051059D">
        <w:t xml:space="preserve">Профессиональное становление личности в образовательном процессе </w:t>
      </w:r>
      <w:r w:rsidR="00547312">
        <w:t>профессионального образования</w:t>
      </w:r>
      <w:r w:rsidRPr="0051059D">
        <w:t xml:space="preserve"> мы рассматриваем как становление личностных качеств будущих специалистов в единстве с усвоением профессиональных знаний, умений, навыков. Согласно требованиям новых ФГОС в целях реализации компетентностного подхода и для формирования общих и профессиональных компетенций студента в образовательном процессе необходимо использовать активные и интерактивные формы проведения занятий: компьютерные симуляции, деловые и ролевые игры, разборку конкретных ситуаций, решение практических задач и др</w:t>
      </w:r>
    </w:p>
    <w:p w:rsidR="00ED5265" w:rsidRPr="0051059D" w:rsidRDefault="00ED5265" w:rsidP="00ED5265">
      <w:pPr>
        <w:spacing w:line="360" w:lineRule="auto"/>
        <w:jc w:val="both"/>
      </w:pPr>
      <w:r w:rsidRPr="0051059D">
        <w:t>В ходе изучения материала по теме «Ремонт деталей кривошипно-шатунного механизма» необходимо реализовать получение следующих компетенций:  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ПК.3.3.Осуществлять технологический процесс ремонта отдельных деталей и узлов сельскохозяйственных машин и механизмов.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ОК1. Понимать сущность и социальную значимость своей будущей профессии, проявить к ней устойчивый интерес.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ОК3. Принимать решения в стандартных и нестандартных ситуациях и нести за них ответственность.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ОК4. Осуществлять поиск и использование информации, необходимой для эффективного выполнения профессиональных задач, профессионального и личного развития.</w:t>
      </w:r>
    </w:p>
    <w:p w:rsidR="00ED5265" w:rsidRPr="0051059D" w:rsidRDefault="00ED5265" w:rsidP="00ED5265">
      <w:pPr>
        <w:spacing w:line="360" w:lineRule="auto"/>
        <w:jc w:val="both"/>
      </w:pPr>
    </w:p>
    <w:p w:rsidR="00ED5265" w:rsidRPr="0051059D" w:rsidRDefault="00ED5265" w:rsidP="00ED5265">
      <w:pPr>
        <w:pStyle w:val="a4"/>
        <w:spacing w:after="0" w:line="360" w:lineRule="auto"/>
        <w:jc w:val="center"/>
        <w:rPr>
          <w:rFonts w:cs="Times New Roman"/>
          <w:b/>
        </w:rPr>
      </w:pPr>
      <w:r w:rsidRPr="0051059D">
        <w:rPr>
          <w:rFonts w:cs="Times New Roman"/>
          <w:b/>
        </w:rPr>
        <w:t>План-конспект  урока</w:t>
      </w:r>
    </w:p>
    <w:p w:rsidR="00ED5265" w:rsidRPr="00F4106E" w:rsidRDefault="00ED5265" w:rsidP="00ED5265">
      <w:pPr>
        <w:pStyle w:val="a4"/>
        <w:spacing w:after="0" w:line="360" w:lineRule="auto"/>
        <w:rPr>
          <w:rFonts w:cs="Times New Roman"/>
        </w:rPr>
      </w:pPr>
      <w:r w:rsidRPr="00F4106E">
        <w:rPr>
          <w:rFonts w:cs="Times New Roman"/>
        </w:rPr>
        <w:t>Преподаватель :  Иванов Иван Алексеевич</w:t>
      </w:r>
    </w:p>
    <w:p w:rsidR="00ED5265" w:rsidRPr="00F4106E" w:rsidRDefault="00ED5265" w:rsidP="00ED5265">
      <w:pPr>
        <w:pStyle w:val="a4"/>
        <w:spacing w:after="0" w:line="360" w:lineRule="auto"/>
        <w:rPr>
          <w:rFonts w:cs="Times New Roman"/>
        </w:rPr>
      </w:pPr>
      <w:r w:rsidRPr="00F4106E">
        <w:rPr>
          <w:rFonts w:cs="Times New Roman"/>
        </w:rPr>
        <w:t>Профессиональный модуль: ПМ.03. «Техническое обслуживание и диагностирование  неисправностей сельскохозяйственных машин и механизмов; ремонт</w:t>
      </w:r>
      <w:r w:rsidR="00547312">
        <w:rPr>
          <w:rFonts w:cs="Times New Roman"/>
        </w:rPr>
        <w:t xml:space="preserve"> отдельных деталей и узлов.МДК</w:t>
      </w:r>
      <w:r w:rsidRPr="00F4106E">
        <w:rPr>
          <w:rFonts w:cs="Times New Roman"/>
        </w:rPr>
        <w:t xml:space="preserve">.03.02. «Технологические процессы ремонтного производства».       </w:t>
      </w:r>
    </w:p>
    <w:p w:rsidR="00ED5265" w:rsidRPr="00F4106E" w:rsidRDefault="00ED5265" w:rsidP="00ED5265">
      <w:pPr>
        <w:pStyle w:val="a4"/>
        <w:spacing w:after="0" w:line="360" w:lineRule="auto"/>
        <w:rPr>
          <w:rFonts w:cs="Times New Roman"/>
        </w:rPr>
      </w:pPr>
      <w:r w:rsidRPr="00F4106E">
        <w:rPr>
          <w:rFonts w:cs="Times New Roman"/>
        </w:rPr>
        <w:t>Группа:   31</w:t>
      </w:r>
    </w:p>
    <w:p w:rsidR="00ED5265" w:rsidRPr="0051059D" w:rsidRDefault="00ED5265" w:rsidP="00ED5265">
      <w:pPr>
        <w:spacing w:line="360" w:lineRule="auto"/>
        <w:rPr>
          <w:b/>
        </w:rPr>
      </w:pPr>
      <w:r w:rsidRPr="0051059D">
        <w:rPr>
          <w:b/>
        </w:rPr>
        <w:t>Тема урока: «Ремонт кривошипно- шатунного механизма».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Методическая тема: реализация практико-ориентированного подхода в обучении.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Цели урока: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 xml:space="preserve">1.Обучающая: Рассмотреть характерные неисправности </w:t>
      </w:r>
      <w:r w:rsidR="00547312">
        <w:rPr>
          <w:rFonts w:ascii="Times New Roman" w:hAnsi="Times New Roman"/>
          <w:sz w:val="24"/>
          <w:szCs w:val="24"/>
        </w:rPr>
        <w:t>деталей КШМ</w:t>
      </w:r>
      <w:r w:rsidRPr="0051059D">
        <w:rPr>
          <w:rFonts w:ascii="Times New Roman" w:hAnsi="Times New Roman"/>
          <w:sz w:val="24"/>
          <w:szCs w:val="24"/>
        </w:rPr>
        <w:t>, изучить технологии их восстановления.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2.Развивающая: развивать технологическое мышление, умение анализировать, сравнивать.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3. Воспитывающая: воспитывать  уважение к труду и к людям труда, ответственность за выполненную работу.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ПК.3.3.Осуществлять технологический процесс ремонта отдельных деталей и узлов сельскохозяйственных машин и механизмов.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ОК1. Понимать сущность и социальную значимость своей будущей профессии, проявить к ней устойчивый интерес.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ОК3. Принимать решения в стандартных и нестандартных ситуациях и нести за них ответственность.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ОК4. Осуществлять поиск и использование информации, необходимой для эффективного выполнения профессиональных задач, профессионального и личного развития.</w:t>
      </w:r>
    </w:p>
    <w:p w:rsidR="00ED5265" w:rsidRPr="0051059D" w:rsidRDefault="00ED5265" w:rsidP="00ED5265">
      <w:pPr>
        <w:spacing w:line="360" w:lineRule="auto"/>
      </w:pPr>
      <w:r w:rsidRPr="0051059D">
        <w:t>Тип урока: комбинированный.</w:t>
      </w:r>
    </w:p>
    <w:p w:rsidR="00ED5265" w:rsidRPr="0051059D" w:rsidRDefault="00ED5265" w:rsidP="00ED5265">
      <w:pPr>
        <w:spacing w:line="360" w:lineRule="auto"/>
      </w:pPr>
      <w:r w:rsidRPr="0051059D">
        <w:t>Вид урока: смешанный.</w:t>
      </w:r>
    </w:p>
    <w:p w:rsidR="00ED5265" w:rsidRPr="0051059D" w:rsidRDefault="00ED5265" w:rsidP="00ED5265">
      <w:pPr>
        <w:spacing w:line="360" w:lineRule="auto"/>
      </w:pPr>
      <w:r w:rsidRPr="0051059D">
        <w:t>Межпредметные  связи: материаловедение; метрология, стандартизация и подтверждение качества; МДК01.01.Назначение и общее устройство тракторов, автомобилей и сельскохозяйственных машин.</w:t>
      </w:r>
    </w:p>
    <w:p w:rsidR="00ED5265" w:rsidRPr="0051059D" w:rsidRDefault="00ED5265" w:rsidP="00ED5265">
      <w:pPr>
        <w:spacing w:line="360" w:lineRule="auto"/>
      </w:pPr>
      <w:r w:rsidRPr="0051059D">
        <w:t>Внутрипредметные свя</w:t>
      </w:r>
      <w:r>
        <w:t>зи: очистка, дефектовка деталей</w:t>
      </w:r>
      <w:r w:rsidRPr="0051059D">
        <w:t>, соединений;  слесарно-механические способы восстановления; механическая обработка при ремонте и восстановлении деталей.</w:t>
      </w:r>
    </w:p>
    <w:p w:rsidR="00ED5265" w:rsidRPr="0051059D" w:rsidRDefault="00ED5265" w:rsidP="00ED5265">
      <w:pPr>
        <w:spacing w:line="360" w:lineRule="auto"/>
      </w:pPr>
      <w:r w:rsidRPr="0051059D">
        <w:t>Методы обучения: объяснение, демонстрация, показ.</w:t>
      </w:r>
    </w:p>
    <w:p w:rsidR="00ED5265" w:rsidRDefault="00ED5265" w:rsidP="00ED5265">
      <w:pPr>
        <w:spacing w:line="360" w:lineRule="auto"/>
      </w:pPr>
      <w:r w:rsidRPr="0051059D">
        <w:t>Материально- техническое оснащение:</w:t>
      </w:r>
    </w:p>
    <w:p w:rsidR="00ED5265" w:rsidRPr="0051059D" w:rsidRDefault="00ED5265" w:rsidP="00ED5265">
      <w:pPr>
        <w:spacing w:line="360" w:lineRule="auto"/>
      </w:pPr>
      <w:r>
        <w:t>Оригиналы деталей КШМ: поршень, шатун, коленчатый вал;</w:t>
      </w:r>
    </w:p>
    <w:p w:rsidR="00ED5265" w:rsidRDefault="00ED5265" w:rsidP="00ED5265">
      <w:pPr>
        <w:spacing w:line="360" w:lineRule="auto"/>
      </w:pPr>
      <w:r>
        <w:t>Мультимедийное оборудование;</w:t>
      </w:r>
    </w:p>
    <w:p w:rsidR="00ED5265" w:rsidRPr="0051059D" w:rsidRDefault="00ED5265" w:rsidP="00ED5265">
      <w:pPr>
        <w:spacing w:line="360" w:lineRule="auto"/>
      </w:pPr>
      <w:r>
        <w:t>Тестовые задания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lastRenderedPageBreak/>
        <w:t>Учебник</w:t>
      </w:r>
      <w:r>
        <w:rPr>
          <w:rFonts w:ascii="Times New Roman" w:hAnsi="Times New Roman"/>
          <w:sz w:val="24"/>
          <w:szCs w:val="24"/>
        </w:rPr>
        <w:t xml:space="preserve"> Ульман И.Е. и др.</w:t>
      </w:r>
      <w:r w:rsidRPr="0051059D">
        <w:rPr>
          <w:rFonts w:ascii="Times New Roman" w:hAnsi="Times New Roman"/>
          <w:sz w:val="24"/>
          <w:szCs w:val="24"/>
        </w:rPr>
        <w:t xml:space="preserve"> «Техническое обслуживание и ремонт машин» </w:t>
      </w:r>
    </w:p>
    <w:p w:rsidR="00ED5265" w:rsidRPr="0051059D" w:rsidRDefault="00ED5265" w:rsidP="00ED5265">
      <w:pPr>
        <w:spacing w:after="240" w:line="360" w:lineRule="auto"/>
        <w:jc w:val="center"/>
        <w:rPr>
          <w:b/>
          <w:bCs/>
        </w:rPr>
      </w:pPr>
      <w:r w:rsidRPr="0051059D">
        <w:rPr>
          <w:b/>
          <w:bCs/>
        </w:rPr>
        <w:t>Структура урока</w:t>
      </w:r>
    </w:p>
    <w:tbl>
      <w:tblPr>
        <w:tblW w:w="9593" w:type="dxa"/>
        <w:tblCellSpacing w:w="0" w:type="dxa"/>
        <w:tblInd w:w="26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1"/>
        <w:gridCol w:w="7512"/>
        <w:gridCol w:w="1230"/>
      </w:tblGrid>
      <w:tr w:rsidR="00ED5265" w:rsidRPr="0051059D" w:rsidTr="00ED5265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ED5265">
            <w:r w:rsidRPr="0051059D">
              <w:t>№ п/п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ED5265">
            <w:pPr>
              <w:jc w:val="center"/>
            </w:pPr>
            <w:r w:rsidRPr="0051059D">
              <w:t>Этапы урока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ED5265">
            <w:r w:rsidRPr="0051059D">
              <w:t>Время (мин.)</w:t>
            </w:r>
          </w:p>
        </w:tc>
      </w:tr>
      <w:tr w:rsidR="00ED5265" w:rsidRPr="0051059D" w:rsidTr="00ED5265">
        <w:trPr>
          <w:trHeight w:val="750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1.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Подготовительный этап</w:t>
            </w:r>
            <w:r w:rsidRPr="0051059D">
              <w:br/>
              <w:t>Организационный момент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-проверка присутствующих(рапортичка)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-проверка готовности к уроку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2</w:t>
            </w:r>
          </w:p>
        </w:tc>
      </w:tr>
      <w:tr w:rsidR="00ED5265" w:rsidRPr="0051059D" w:rsidTr="00ED5265">
        <w:trPr>
          <w:trHeight w:val="495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2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Проверка знаний студентов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20</w:t>
            </w:r>
          </w:p>
        </w:tc>
      </w:tr>
      <w:tr w:rsidR="00ED5265" w:rsidRPr="0051059D" w:rsidTr="00ED5265">
        <w:trPr>
          <w:trHeight w:val="462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3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Подведение итогов проверки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2</w:t>
            </w:r>
          </w:p>
        </w:tc>
      </w:tr>
      <w:tr w:rsidR="00ED5265" w:rsidRPr="0051059D" w:rsidTr="00ED5265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4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Сообщение темы занятий, постановка целей и задач.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2</w:t>
            </w:r>
          </w:p>
        </w:tc>
      </w:tr>
      <w:tr w:rsidR="00ED5265" w:rsidRPr="0051059D" w:rsidTr="00ED5265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5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Актуализация опорных ЗУН и мотивационных состояний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1.Назначение коленчатого вала. Условия работы.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2.Возможные неисправности коленчатых валов.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3. Область применения магнитной дефектоскопии.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4. Кинематическая цепь передачи усилий от поршня к коленвалу.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3</w:t>
            </w:r>
          </w:p>
        </w:tc>
      </w:tr>
      <w:tr w:rsidR="00ED5265" w:rsidRPr="0051059D" w:rsidTr="00ED5265">
        <w:trPr>
          <w:trHeight w:val="731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6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>Изучение нового материала, применяемая методика</w:t>
            </w:r>
            <w:r w:rsidRPr="0051059D">
              <w:rPr>
                <w:rFonts w:ascii="Times New Roman" w:hAnsi="Times New Roman"/>
                <w:sz w:val="24"/>
                <w:szCs w:val="24"/>
              </w:rPr>
              <w:br/>
              <w:t>1.Характеристика деталей КШМ, характерные неисправности.</w:t>
            </w:r>
          </w:p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>2.Технология ремонта:</w:t>
            </w:r>
          </w:p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>-поршня</w:t>
            </w:r>
          </w:p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>-шатуна</w:t>
            </w:r>
          </w:p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>-коленчатого вала</w:t>
            </w:r>
          </w:p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 xml:space="preserve">3. Контроль качества ремонта 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49</w:t>
            </w:r>
          </w:p>
        </w:tc>
      </w:tr>
      <w:tr w:rsidR="00ED5265" w:rsidRPr="0051059D" w:rsidTr="00ED5265">
        <w:trPr>
          <w:trHeight w:val="735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7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>Закрепление  изученного материала, применяемая методика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5</w:t>
            </w:r>
          </w:p>
        </w:tc>
      </w:tr>
      <w:tr w:rsidR="00ED5265" w:rsidRPr="0051059D" w:rsidTr="00ED5265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8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>Выдача домашнего задания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2</w:t>
            </w:r>
          </w:p>
        </w:tc>
      </w:tr>
      <w:tr w:rsidR="00ED5265" w:rsidRPr="0051059D" w:rsidTr="00ED5265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9</w:t>
            </w: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59D">
              <w:rPr>
                <w:rFonts w:ascii="Times New Roman" w:hAnsi="Times New Roman"/>
                <w:sz w:val="24"/>
                <w:szCs w:val="24"/>
              </w:rPr>
              <w:t>Подведение итогов, рефлексия.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5</w:t>
            </w:r>
          </w:p>
        </w:tc>
      </w:tr>
      <w:tr w:rsidR="00ED5265" w:rsidRPr="0051059D" w:rsidTr="00ED5265">
        <w:trPr>
          <w:trHeight w:val="31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after="240" w:line="360" w:lineRule="auto"/>
            </w:pPr>
          </w:p>
        </w:tc>
        <w:tc>
          <w:tcPr>
            <w:tcW w:w="75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Итого: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90</w:t>
            </w:r>
          </w:p>
        </w:tc>
      </w:tr>
    </w:tbl>
    <w:p w:rsidR="00ED5265" w:rsidRDefault="00ED5265" w:rsidP="00ED5265">
      <w:pPr>
        <w:spacing w:line="360" w:lineRule="auto"/>
        <w:rPr>
          <w:b/>
          <w:bCs/>
        </w:rPr>
      </w:pPr>
    </w:p>
    <w:p w:rsidR="00547312" w:rsidRDefault="00ED5265" w:rsidP="00ED5265">
      <w:pPr>
        <w:spacing w:line="360" w:lineRule="auto"/>
        <w:rPr>
          <w:b/>
          <w:bCs/>
        </w:rPr>
      </w:pPr>
      <w:r w:rsidRPr="0051059D">
        <w:rPr>
          <w:b/>
          <w:bCs/>
        </w:rPr>
        <w:lastRenderedPageBreak/>
        <w:t xml:space="preserve">                               </w:t>
      </w:r>
    </w:p>
    <w:p w:rsidR="00ED5265" w:rsidRDefault="00ED5265" w:rsidP="00547312">
      <w:pPr>
        <w:spacing w:line="360" w:lineRule="auto"/>
        <w:jc w:val="center"/>
        <w:rPr>
          <w:b/>
          <w:bCs/>
        </w:rPr>
      </w:pPr>
      <w:r w:rsidRPr="0051059D">
        <w:rPr>
          <w:b/>
          <w:bCs/>
        </w:rPr>
        <w:t>Информационная карта урока.</w:t>
      </w:r>
    </w:p>
    <w:p w:rsidR="00ED5265" w:rsidRPr="0051059D" w:rsidRDefault="00ED5265" w:rsidP="00ED5265">
      <w:pPr>
        <w:spacing w:line="360" w:lineRule="auto"/>
        <w:rPr>
          <w:b/>
          <w:bCs/>
        </w:rPr>
      </w:pPr>
    </w:p>
    <w:tbl>
      <w:tblPr>
        <w:tblW w:w="946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67"/>
        <w:gridCol w:w="3193"/>
        <w:gridCol w:w="3305"/>
      </w:tblGrid>
      <w:tr w:rsidR="00ED5265" w:rsidRPr="0051059D" w:rsidTr="00343FD9">
        <w:trPr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Элементы  урока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Деятельность педагога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Деятельность обучающихся</w:t>
            </w:r>
          </w:p>
        </w:tc>
      </w:tr>
      <w:tr w:rsidR="00ED5265" w:rsidRPr="0051059D" w:rsidTr="00343FD9">
        <w:trPr>
          <w:trHeight w:val="1978"/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1.Организационный момент.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- Приветствует.</w:t>
            </w:r>
            <w:r w:rsidRPr="0051059D">
              <w:br/>
              <w:t>- Проверяет явку обучающихся.</w:t>
            </w:r>
            <w:r w:rsidRPr="0051059D">
              <w:br/>
              <w:t>- Проверяет готовность к уроку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-Приветствуют.</w:t>
            </w:r>
            <w:r w:rsidRPr="0051059D">
              <w:br/>
              <w:t>- Готовятся к уроку.</w:t>
            </w:r>
          </w:p>
        </w:tc>
      </w:tr>
      <w:tr w:rsidR="00ED5265" w:rsidRPr="0051059D" w:rsidTr="00343FD9">
        <w:trPr>
          <w:trHeight w:val="826"/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2.Проверка домашнего задания.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Организует деятельность обучающихся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after="240" w:line="360" w:lineRule="auto"/>
            </w:pPr>
            <w:r w:rsidRPr="0051059D">
              <w:t>Рассказывают о ремонте блока, гильз двигателя.</w:t>
            </w:r>
          </w:p>
        </w:tc>
      </w:tr>
      <w:tr w:rsidR="00ED5265" w:rsidRPr="0051059D" w:rsidTr="00343FD9">
        <w:trPr>
          <w:trHeight w:val="1485"/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3.Актуализация опорных ЗУН и мотивационных состояний</w:t>
            </w:r>
            <w:r w:rsidRPr="0051059D">
              <w:br/>
              <w:t>-целевая установка на урок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-мотивация обучающих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-опрос-актуализация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- Сообщает тему и рассматриваемые вопросы .</w:t>
            </w:r>
            <w:r w:rsidRPr="0051059D">
              <w:br/>
              <w:t>- Совместно с обучающимися формулирует цель урока</w:t>
            </w:r>
          </w:p>
          <w:p w:rsidR="00ED5265" w:rsidRPr="0051059D" w:rsidRDefault="00ED5265" w:rsidP="00ED5265">
            <w:pPr>
              <w:spacing w:line="360" w:lineRule="auto"/>
            </w:pPr>
            <w:r w:rsidRPr="0051059D">
              <w:t>- Беседа с обучающими о начальных знаниях по теме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- Воспринимают и записывают тему урока.</w:t>
            </w:r>
            <w:r w:rsidRPr="0051059D">
              <w:br/>
              <w:t>- Участвуют в формулировке цели.</w:t>
            </w:r>
          </w:p>
          <w:p w:rsidR="00ED5265" w:rsidRPr="0051059D" w:rsidRDefault="00ED5265" w:rsidP="00343FD9">
            <w:pPr>
              <w:spacing w:line="360" w:lineRule="auto"/>
            </w:pPr>
            <w:r w:rsidRPr="0051059D">
              <w:t>-отвечают на вопросы</w:t>
            </w:r>
          </w:p>
        </w:tc>
      </w:tr>
      <w:tr w:rsidR="00ED5265" w:rsidRPr="0051059D" w:rsidTr="00343FD9">
        <w:trPr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4.Изучение нового материала.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1.Излагает новый материал по теме.</w:t>
            </w:r>
            <w:r w:rsidRPr="0051059D">
              <w:br/>
              <w:t>2.Организует и управляет деятельностью обучающихся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 xml:space="preserve">1. Воспринимают материал. </w:t>
            </w:r>
            <w:r w:rsidRPr="0051059D">
              <w:br/>
              <w:t xml:space="preserve">2. Изучают материал самостоятельно. </w:t>
            </w:r>
            <w:r w:rsidRPr="0051059D">
              <w:br/>
              <w:t xml:space="preserve">3. Конспектируют материал. </w:t>
            </w:r>
          </w:p>
        </w:tc>
      </w:tr>
      <w:tr w:rsidR="00ED5265" w:rsidRPr="0051059D" w:rsidTr="00343FD9">
        <w:trPr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5.Закрепление и применение знаний.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1.Выдает задание и объясняет алгоритм работы.</w:t>
            </w:r>
            <w:r w:rsidRPr="0051059D">
              <w:br/>
              <w:t>2.Организует и управляет деятельностью обучающихся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1. Слушают и задают вопросы.</w:t>
            </w:r>
            <w:r w:rsidRPr="0051059D">
              <w:br/>
              <w:t xml:space="preserve">2.Выполняют практические задания </w:t>
            </w:r>
          </w:p>
        </w:tc>
      </w:tr>
      <w:tr w:rsidR="00ED5265" w:rsidRPr="0051059D" w:rsidTr="00343FD9">
        <w:trPr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6.Выдача домашнего задания.</w:t>
            </w:r>
          </w:p>
          <w:p w:rsidR="00ED5265" w:rsidRPr="0051059D" w:rsidRDefault="00ED5265" w:rsidP="00343FD9">
            <w:pPr>
              <w:spacing w:line="360" w:lineRule="auto"/>
            </w:pP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lastRenderedPageBreak/>
              <w:t>Комментирует домашнее задание.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Обсуждают домашнее задание.</w:t>
            </w:r>
          </w:p>
        </w:tc>
      </w:tr>
      <w:tr w:rsidR="00ED5265" w:rsidRPr="0051059D" w:rsidTr="00343FD9">
        <w:trPr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lastRenderedPageBreak/>
              <w:t xml:space="preserve">7. Заключительный этап. Подведение итогов, 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 xml:space="preserve">1.Подводит итоги. </w:t>
            </w:r>
            <w:r w:rsidRPr="0051059D">
              <w:br/>
              <w:t xml:space="preserve">2. Оценивает работу обучающихся. </w:t>
            </w:r>
            <w:r w:rsidRPr="0051059D">
              <w:br/>
              <w:t>3. Даёт общую оценку занятию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1. Слушают, проводят само- и взаимоконтроль.</w:t>
            </w:r>
            <w:r w:rsidRPr="0051059D">
              <w:br/>
              <w:t>2. Слушают, беседуют с преподавателем.</w:t>
            </w:r>
            <w:r w:rsidRPr="0051059D">
              <w:br/>
              <w:t>3. Слушают.</w:t>
            </w:r>
          </w:p>
        </w:tc>
      </w:tr>
      <w:tr w:rsidR="00ED5265" w:rsidRPr="0051059D" w:rsidTr="00343FD9">
        <w:trPr>
          <w:trHeight w:val="708"/>
          <w:tblCellSpacing w:w="0" w:type="dxa"/>
        </w:trPr>
        <w:tc>
          <w:tcPr>
            <w:tcW w:w="29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8.Рефлексия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after="240" w:line="360" w:lineRule="auto"/>
            </w:pPr>
            <w:r w:rsidRPr="0051059D">
              <w:t>Организует рефлексию (Приложение ).</w:t>
            </w:r>
          </w:p>
        </w:tc>
        <w:tc>
          <w:tcPr>
            <w:tcW w:w="3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51059D" w:rsidRDefault="00ED5265" w:rsidP="00343FD9">
            <w:pPr>
              <w:spacing w:line="360" w:lineRule="auto"/>
            </w:pPr>
            <w:r w:rsidRPr="0051059D">
              <w:t>Выполняют рефлексию.</w:t>
            </w:r>
          </w:p>
        </w:tc>
      </w:tr>
    </w:tbl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51059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</w:p>
    <w:p w:rsidR="00ED5265" w:rsidRPr="0051059D" w:rsidRDefault="00ED5265" w:rsidP="00ED5265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>Содержание урока.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51059D">
        <w:rPr>
          <w:rFonts w:ascii="Times New Roman" w:hAnsi="Times New Roman"/>
          <w:b/>
          <w:bCs/>
          <w:sz w:val="24"/>
          <w:szCs w:val="24"/>
        </w:rPr>
        <w:t>1. Организационный момент. – 2мин.</w:t>
      </w:r>
      <w:r w:rsidRPr="0051059D">
        <w:rPr>
          <w:rFonts w:ascii="Times New Roman" w:hAnsi="Times New Roman"/>
          <w:sz w:val="24"/>
          <w:szCs w:val="24"/>
        </w:rPr>
        <w:br/>
      </w:r>
      <w:r w:rsidRPr="0051059D">
        <w:rPr>
          <w:rFonts w:ascii="Times New Roman" w:hAnsi="Times New Roman"/>
          <w:b/>
          <w:bCs/>
          <w:sz w:val="24"/>
          <w:szCs w:val="24"/>
        </w:rPr>
        <w:t>2. Проверка домашнего задания. – 20мин.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51059D">
        <w:rPr>
          <w:rFonts w:ascii="Times New Roman" w:hAnsi="Times New Roman"/>
          <w:b/>
          <w:bCs/>
          <w:sz w:val="24"/>
          <w:szCs w:val="24"/>
        </w:rPr>
        <w:t>-тестирование</w:t>
      </w:r>
    </w:p>
    <w:p w:rsidR="00ED5265" w:rsidRPr="0051059D" w:rsidRDefault="00ED5265" w:rsidP="00ED5265">
      <w:pPr>
        <w:spacing w:line="360" w:lineRule="auto"/>
        <w:jc w:val="both"/>
      </w:pPr>
      <w:r w:rsidRPr="0051059D">
        <w:rPr>
          <w:b/>
          <w:lang w:val="en-US"/>
        </w:rPr>
        <w:t>I</w:t>
      </w:r>
      <w:r w:rsidRPr="0051059D">
        <w:rPr>
          <w:b/>
        </w:rPr>
        <w:t>.</w:t>
      </w:r>
      <w:r w:rsidRPr="0051059D">
        <w:t xml:space="preserve"> Коробление поверхности прилегания к головке блока допускается не более:</w:t>
      </w:r>
    </w:p>
    <w:p w:rsidR="00ED5265" w:rsidRPr="0051059D" w:rsidRDefault="00ED5265" w:rsidP="00ED5265">
      <w:pPr>
        <w:spacing w:line="360" w:lineRule="auto"/>
        <w:ind w:left="1080"/>
        <w:jc w:val="both"/>
      </w:pPr>
      <w:r w:rsidRPr="0051059D">
        <w:t>1 0,10;</w:t>
      </w:r>
    </w:p>
    <w:p w:rsidR="00ED5265" w:rsidRPr="0051059D" w:rsidRDefault="00ED5265" w:rsidP="00ED5265">
      <w:pPr>
        <w:spacing w:line="360" w:lineRule="auto"/>
        <w:ind w:left="1080"/>
        <w:jc w:val="both"/>
      </w:pPr>
      <w:r w:rsidRPr="0051059D">
        <w:t>2) 0,15;</w:t>
      </w:r>
    </w:p>
    <w:p w:rsidR="00ED5265" w:rsidRDefault="00ED5265" w:rsidP="00ED5265">
      <w:pPr>
        <w:spacing w:line="360" w:lineRule="auto"/>
        <w:ind w:left="1080"/>
      </w:pPr>
      <w:r w:rsidRPr="0051059D">
        <w:t>3) 0,20</w:t>
      </w:r>
    </w:p>
    <w:p w:rsidR="00ED5265" w:rsidRPr="0051059D" w:rsidRDefault="00ED5265" w:rsidP="00ED5265">
      <w:pPr>
        <w:spacing w:line="360" w:lineRule="auto"/>
        <w:ind w:left="1080"/>
      </w:pPr>
      <w:r>
        <w:t>4)0.020</w:t>
      </w:r>
    </w:p>
    <w:p w:rsidR="00ED5265" w:rsidRPr="0051059D" w:rsidRDefault="00ED5265" w:rsidP="00ED5265">
      <w:pPr>
        <w:spacing w:line="360" w:lineRule="auto"/>
        <w:jc w:val="both"/>
      </w:pPr>
      <w:r w:rsidRPr="0051059D">
        <w:rPr>
          <w:b/>
          <w:lang w:val="en-US"/>
        </w:rPr>
        <w:t>II</w:t>
      </w:r>
      <w:r w:rsidRPr="0051059D">
        <w:rPr>
          <w:b/>
        </w:rPr>
        <w:t>.</w:t>
      </w:r>
      <w:r w:rsidRPr="0051059D">
        <w:t xml:space="preserve"> Для цилиндров и гильз двигателей типа ГАЗ и ЗИЛ предусмотрены ремонтные размеры с интервалом:</w:t>
      </w:r>
    </w:p>
    <w:p w:rsidR="00ED5265" w:rsidRPr="0051059D" w:rsidRDefault="00ED5265" w:rsidP="00ED5265">
      <w:pPr>
        <w:numPr>
          <w:ilvl w:val="0"/>
          <w:numId w:val="44"/>
        </w:numPr>
        <w:spacing w:line="360" w:lineRule="auto"/>
        <w:jc w:val="both"/>
      </w:pPr>
      <w:smartTag w:uri="urn:schemas-microsoft-com:office:smarttags" w:element="metricconverter">
        <w:smartTagPr>
          <w:attr w:name="ProductID" w:val="0,25 мм"/>
        </w:smartTagPr>
        <w:r w:rsidRPr="0051059D">
          <w:t>0,25 мм</w:t>
        </w:r>
      </w:smartTag>
      <w:r w:rsidRPr="0051059D">
        <w:t>;</w:t>
      </w:r>
    </w:p>
    <w:p w:rsidR="00ED5265" w:rsidRPr="0051059D" w:rsidRDefault="00ED5265" w:rsidP="00ED5265">
      <w:pPr>
        <w:numPr>
          <w:ilvl w:val="0"/>
          <w:numId w:val="44"/>
        </w:numPr>
        <w:spacing w:line="360" w:lineRule="auto"/>
        <w:jc w:val="both"/>
      </w:pPr>
      <w:smartTag w:uri="urn:schemas-microsoft-com:office:smarttags" w:element="metricconverter">
        <w:smartTagPr>
          <w:attr w:name="ProductID" w:val="0,75 мм"/>
        </w:smartTagPr>
        <w:r w:rsidRPr="0051059D">
          <w:t>0,75 мм</w:t>
        </w:r>
      </w:smartTag>
      <w:r w:rsidRPr="0051059D">
        <w:t>;</w:t>
      </w:r>
    </w:p>
    <w:p w:rsidR="00ED5265" w:rsidRDefault="00ED5265" w:rsidP="00ED5265">
      <w:pPr>
        <w:numPr>
          <w:ilvl w:val="0"/>
          <w:numId w:val="44"/>
        </w:numPr>
        <w:spacing w:line="360" w:lineRule="auto"/>
        <w:jc w:val="both"/>
      </w:pPr>
      <w:smartTag w:uri="urn:schemas-microsoft-com:office:smarttags" w:element="metricconverter">
        <w:smartTagPr>
          <w:attr w:name="ProductID" w:val="0,5 мм"/>
        </w:smartTagPr>
        <w:r w:rsidRPr="0051059D">
          <w:t>0,5 мм</w:t>
        </w:r>
      </w:smartTag>
      <w:r w:rsidRPr="0051059D">
        <w:t>.</w:t>
      </w:r>
    </w:p>
    <w:p w:rsidR="00ED5265" w:rsidRPr="0051059D" w:rsidRDefault="00ED5265" w:rsidP="00ED5265">
      <w:pPr>
        <w:numPr>
          <w:ilvl w:val="0"/>
          <w:numId w:val="44"/>
        </w:numPr>
        <w:spacing w:line="360" w:lineRule="auto"/>
        <w:jc w:val="both"/>
      </w:pPr>
      <w:r>
        <w:t>4)1.0мм</w:t>
      </w:r>
    </w:p>
    <w:p w:rsidR="00ED5265" w:rsidRPr="0051059D" w:rsidRDefault="00ED5265" w:rsidP="00ED5265">
      <w:pPr>
        <w:spacing w:line="360" w:lineRule="auto"/>
        <w:jc w:val="both"/>
      </w:pPr>
      <w:r w:rsidRPr="0051059D">
        <w:rPr>
          <w:b/>
          <w:lang w:val="en-US"/>
        </w:rPr>
        <w:t>III</w:t>
      </w:r>
      <w:r w:rsidRPr="0051059D">
        <w:rPr>
          <w:b/>
        </w:rPr>
        <w:t>.</w:t>
      </w:r>
      <w:r w:rsidRPr="0051059D">
        <w:t xml:space="preserve"> В качестве охлаждающей жидкости при хонинговании используют:</w:t>
      </w:r>
    </w:p>
    <w:p w:rsidR="00ED5265" w:rsidRPr="0051059D" w:rsidRDefault="00ED5265" w:rsidP="00ED5265">
      <w:pPr>
        <w:numPr>
          <w:ilvl w:val="0"/>
          <w:numId w:val="45"/>
        </w:numPr>
        <w:spacing w:line="360" w:lineRule="auto"/>
        <w:jc w:val="both"/>
      </w:pPr>
      <w:r w:rsidRPr="0051059D">
        <w:t>Раствор каустической соды;</w:t>
      </w:r>
    </w:p>
    <w:p w:rsidR="00ED5265" w:rsidRPr="0051059D" w:rsidRDefault="00ED5265" w:rsidP="00ED5265">
      <w:pPr>
        <w:numPr>
          <w:ilvl w:val="0"/>
          <w:numId w:val="45"/>
        </w:numPr>
        <w:spacing w:line="360" w:lineRule="auto"/>
        <w:jc w:val="both"/>
      </w:pPr>
      <w:r w:rsidRPr="0051059D">
        <w:t>Дизельное топливо;</w:t>
      </w:r>
    </w:p>
    <w:p w:rsidR="00ED5265" w:rsidRDefault="00ED5265" w:rsidP="00ED5265">
      <w:pPr>
        <w:numPr>
          <w:ilvl w:val="0"/>
          <w:numId w:val="45"/>
        </w:numPr>
        <w:spacing w:line="360" w:lineRule="auto"/>
        <w:jc w:val="both"/>
      </w:pPr>
      <w:r w:rsidRPr="0051059D">
        <w:t>Керосин.</w:t>
      </w:r>
    </w:p>
    <w:p w:rsidR="00ED5265" w:rsidRPr="0051059D" w:rsidRDefault="00ED5265" w:rsidP="00ED5265">
      <w:pPr>
        <w:numPr>
          <w:ilvl w:val="0"/>
          <w:numId w:val="45"/>
        </w:numPr>
        <w:spacing w:line="360" w:lineRule="auto"/>
        <w:jc w:val="both"/>
      </w:pPr>
      <w:r>
        <w:t>Моторное масло</w:t>
      </w:r>
      <w:r w:rsidRPr="0051059D">
        <w:t xml:space="preserve"> </w:t>
      </w:r>
    </w:p>
    <w:p w:rsidR="00ED5265" w:rsidRPr="0051059D" w:rsidRDefault="00ED5265" w:rsidP="00ED5265">
      <w:pPr>
        <w:spacing w:line="360" w:lineRule="auto"/>
        <w:jc w:val="both"/>
      </w:pPr>
      <w:r w:rsidRPr="0051059D">
        <w:rPr>
          <w:b/>
          <w:lang w:val="en-US"/>
        </w:rPr>
        <w:t>IV</w:t>
      </w:r>
      <w:r w:rsidRPr="0051059D">
        <w:rPr>
          <w:b/>
        </w:rPr>
        <w:t>.</w:t>
      </w:r>
      <w:r w:rsidRPr="0051059D">
        <w:t xml:space="preserve"> После окончательной обработки (хонингования или раскатка) конусность цилиндров не должна превышать:</w:t>
      </w:r>
    </w:p>
    <w:p w:rsidR="00ED5265" w:rsidRPr="0051059D" w:rsidRDefault="00ED5265" w:rsidP="00ED5265">
      <w:pPr>
        <w:spacing w:line="360" w:lineRule="auto"/>
        <w:ind w:left="1080"/>
        <w:jc w:val="both"/>
      </w:pPr>
      <w:r w:rsidRPr="0051059D">
        <w:t xml:space="preserve">1) </w:t>
      </w:r>
      <w:smartTag w:uri="urn:schemas-microsoft-com:office:smarttags" w:element="metricconverter">
        <w:smartTagPr>
          <w:attr w:name="ProductID" w:val="0,01 мм"/>
        </w:smartTagPr>
        <w:r w:rsidRPr="0051059D">
          <w:t>0,01 мм</w:t>
        </w:r>
      </w:smartTag>
      <w:r w:rsidRPr="0051059D">
        <w:t>;</w:t>
      </w:r>
    </w:p>
    <w:p w:rsidR="00ED5265" w:rsidRPr="0051059D" w:rsidRDefault="00ED5265" w:rsidP="00ED5265">
      <w:pPr>
        <w:spacing w:line="360" w:lineRule="auto"/>
        <w:ind w:left="1080"/>
        <w:jc w:val="both"/>
      </w:pPr>
      <w:r w:rsidRPr="0051059D">
        <w:lastRenderedPageBreak/>
        <w:t xml:space="preserve">2) </w:t>
      </w:r>
      <w:smartTag w:uri="urn:schemas-microsoft-com:office:smarttags" w:element="metricconverter">
        <w:smartTagPr>
          <w:attr w:name="ProductID" w:val="0,02 мм"/>
        </w:smartTagPr>
        <w:r w:rsidRPr="0051059D">
          <w:t>0,02 мм</w:t>
        </w:r>
      </w:smartTag>
      <w:r w:rsidRPr="0051059D">
        <w:t>;</w:t>
      </w:r>
    </w:p>
    <w:p w:rsidR="00ED5265" w:rsidRDefault="00ED5265" w:rsidP="00ED5265">
      <w:pPr>
        <w:spacing w:line="360" w:lineRule="auto"/>
        <w:ind w:left="1080"/>
        <w:jc w:val="both"/>
      </w:pPr>
      <w:r w:rsidRPr="0051059D">
        <w:t xml:space="preserve">3) </w:t>
      </w:r>
      <w:smartTag w:uri="urn:schemas-microsoft-com:office:smarttags" w:element="metricconverter">
        <w:smartTagPr>
          <w:attr w:name="ProductID" w:val="0,03 мм"/>
        </w:smartTagPr>
        <w:r w:rsidRPr="0051059D">
          <w:t>0,03 мм</w:t>
        </w:r>
      </w:smartTag>
      <w:r w:rsidRPr="0051059D">
        <w:t>.</w:t>
      </w:r>
    </w:p>
    <w:p w:rsidR="00ED5265" w:rsidRPr="0051059D" w:rsidRDefault="00ED5265" w:rsidP="00ED5265">
      <w:pPr>
        <w:spacing w:line="360" w:lineRule="auto"/>
        <w:ind w:left="1080"/>
        <w:jc w:val="both"/>
      </w:pPr>
      <w:r>
        <w:t>4)0.06 мм</w:t>
      </w:r>
    </w:p>
    <w:p w:rsidR="00ED5265" w:rsidRPr="0051059D" w:rsidRDefault="00ED5265" w:rsidP="00ED5265">
      <w:pPr>
        <w:spacing w:line="360" w:lineRule="auto"/>
        <w:jc w:val="both"/>
      </w:pPr>
      <w:r w:rsidRPr="0051059D">
        <w:rPr>
          <w:b/>
          <w:lang w:val="en-US"/>
        </w:rPr>
        <w:t>V</w:t>
      </w:r>
      <w:r w:rsidRPr="0051059D">
        <w:rPr>
          <w:b/>
        </w:rPr>
        <w:t>.</w:t>
      </w:r>
      <w:r w:rsidRPr="0051059D">
        <w:t xml:space="preserve"> При хонинговании в режиме «выхаживания» процесс продолжают до тех пор, пока:</w:t>
      </w:r>
    </w:p>
    <w:p w:rsidR="00ED5265" w:rsidRPr="0051059D" w:rsidRDefault="00ED5265" w:rsidP="00ED5265">
      <w:pPr>
        <w:spacing w:line="360" w:lineRule="auto"/>
        <w:ind w:left="1080"/>
        <w:jc w:val="both"/>
      </w:pPr>
      <w:r w:rsidRPr="0051059D">
        <w:t>1) станок не выключится автоматически;</w:t>
      </w:r>
    </w:p>
    <w:p w:rsidR="00ED5265" w:rsidRPr="0051059D" w:rsidRDefault="00ED5265" w:rsidP="00ED5265">
      <w:pPr>
        <w:spacing w:line="360" w:lineRule="auto"/>
        <w:ind w:left="1080"/>
        <w:jc w:val="both"/>
      </w:pPr>
      <w:r w:rsidRPr="0051059D">
        <w:t>2) стрелка амперметра не отклонится влево от исходного положения при первоначальном положении разжима брусков;</w:t>
      </w:r>
    </w:p>
    <w:p w:rsidR="00ED5265" w:rsidRDefault="00ED5265" w:rsidP="00ED5265">
      <w:pPr>
        <w:spacing w:line="360" w:lineRule="auto"/>
        <w:ind w:left="1080"/>
        <w:jc w:val="both"/>
      </w:pPr>
      <w:r w:rsidRPr="0051059D">
        <w:t>3) стрелка амперметра не отклонится вправо от исходного положения при первоначальном положении разжима брусков.</w:t>
      </w:r>
    </w:p>
    <w:p w:rsidR="00ED5265" w:rsidRPr="0051059D" w:rsidRDefault="00ED5265" w:rsidP="00ED5265">
      <w:pPr>
        <w:spacing w:line="360" w:lineRule="auto"/>
        <w:ind w:left="1080"/>
        <w:jc w:val="both"/>
      </w:pPr>
      <w:r>
        <w:t>4) не выведены следы износа.</w:t>
      </w:r>
    </w:p>
    <w:p w:rsidR="00ED5265" w:rsidRPr="0051059D" w:rsidRDefault="00ED5265" w:rsidP="00ED5265">
      <w:pPr>
        <w:spacing w:line="360" w:lineRule="auto"/>
        <w:rPr>
          <w:b/>
        </w:rPr>
      </w:pPr>
      <w:r w:rsidRPr="0051059D">
        <w:rPr>
          <w:b/>
        </w:rPr>
        <w:t>-</w:t>
      </w:r>
      <w:r>
        <w:rPr>
          <w:b/>
        </w:rPr>
        <w:t>О</w:t>
      </w:r>
      <w:r w:rsidRPr="0051059D">
        <w:rPr>
          <w:b/>
        </w:rPr>
        <w:t>тветы на вопросы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1.Характерные дефекты блока ДВС. Условия выбраковки блока.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2. Технология восстановления трещины блока эпоксидной композицией(уплотняющей фигурной вставкой)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3.Технология восстановления трещины в блоке сваркой. Особенности сварки.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4.Технология расточки цилиндра(гильзы) на ремонтный размер, особенности расточки.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5.Технология хонингования цилиндра(гильзы), особенности хонингования.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>3.Подведение итогов проверки-2мин.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bCs/>
          <w:sz w:val="24"/>
          <w:szCs w:val="24"/>
        </w:rPr>
        <w:t>4. Актуализация опорных знаний. – 5 мин.</w:t>
      </w:r>
      <w:r w:rsidRPr="0051059D">
        <w:rPr>
          <w:rFonts w:ascii="Times New Roman" w:hAnsi="Times New Roman"/>
          <w:sz w:val="24"/>
          <w:szCs w:val="24"/>
        </w:rPr>
        <w:br/>
      </w:r>
      <w:r w:rsidRPr="0051059D">
        <w:rPr>
          <w:rFonts w:ascii="Times New Roman" w:hAnsi="Times New Roman"/>
          <w:b/>
          <w:sz w:val="24"/>
          <w:szCs w:val="24"/>
        </w:rPr>
        <w:t>5.Изучение нового материала- 49мин.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5.1.Характеристика деталей КШМ, характерные неисправности.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5.2.Технология ремонта: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-поршня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-шатуна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-коленчатого вала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 xml:space="preserve">5.3. Контроль качества ремонта 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>6.Закрепление  изученного материала, применяемая методика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>7.Выдача домашнего задания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>8.Подведение итогов, рефлексия.</w:t>
      </w:r>
    </w:p>
    <w:p w:rsidR="00ED5265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Беседа с учащимися о начальных знаниях роли КШМ в двигателе внутреннего сгорания.</w:t>
      </w:r>
      <w:r w:rsidRPr="0051059D">
        <w:rPr>
          <w:rFonts w:ascii="Times New Roman" w:hAnsi="Times New Roman"/>
          <w:sz w:val="24"/>
          <w:szCs w:val="24"/>
        </w:rPr>
        <w:br/>
        <w:t>Двигатель – наиболее сложный и важный агрегат, от состояния которого зависят многие технические и экономические показатели работы трактора, автомобиля и мобильных сельскохозяйственных машин. Если рассмотреть динамику распределения отказов по двигателю, которые возникают в проце</w:t>
      </w:r>
      <w:r>
        <w:rPr>
          <w:rFonts w:ascii="Times New Roman" w:hAnsi="Times New Roman"/>
          <w:sz w:val="24"/>
          <w:szCs w:val="24"/>
        </w:rPr>
        <w:t>ссе эксплуатации, то на долю КШМ</w:t>
      </w:r>
      <w:r w:rsidRPr="0051059D">
        <w:rPr>
          <w:rFonts w:ascii="Times New Roman" w:hAnsi="Times New Roman"/>
          <w:sz w:val="24"/>
          <w:szCs w:val="24"/>
        </w:rPr>
        <w:t xml:space="preserve"> приходится около 7% от общего числа отказов. Сам же кривошипно-шатунный механизм  служит для преобразования возвратно-</w:t>
      </w:r>
      <w:r w:rsidRPr="0051059D">
        <w:rPr>
          <w:rFonts w:ascii="Times New Roman" w:hAnsi="Times New Roman"/>
          <w:sz w:val="24"/>
          <w:szCs w:val="24"/>
        </w:rPr>
        <w:lastRenderedPageBreak/>
        <w:t xml:space="preserve">поступательного движения поршней во вращательное движение коленчатого вала, т.е. служит для передачи энергии сгорания топлива в крутящий момент на ведущие мосты самоходного транспортного средства. Техническое состояние кривошипно- шатунного механизма можно определить по шумам и стукам при работающем двигателе, по  давлению масла в системе смазки двигателя, по суммарному зазору в сопряжениях поршень- палец- шатун вкладыш- шейка коленчатого вала. В разобранном виде о состоянии деталей КШМ можно судить по результатам измерений сопрягаемых поверхностей деталей механизма. </w:t>
      </w:r>
      <w:r w:rsidRPr="0051059D">
        <w:rPr>
          <w:rFonts w:ascii="Times New Roman" w:hAnsi="Times New Roman"/>
          <w:sz w:val="24"/>
          <w:szCs w:val="24"/>
        </w:rPr>
        <w:br/>
        <w:t>Общее устройство КШМ</w:t>
      </w:r>
      <w:r>
        <w:rPr>
          <w:rFonts w:ascii="Times New Roman" w:hAnsi="Times New Roman"/>
          <w:sz w:val="24"/>
          <w:szCs w:val="24"/>
        </w:rPr>
        <w:t>.</w:t>
      </w:r>
    </w:p>
    <w:p w:rsidR="00ED5265" w:rsidRPr="0055407E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47312">
        <w:rPr>
          <w:sz w:val="24"/>
          <w:szCs w:val="24"/>
        </w:rPr>
        <w:t>Поскольку тема нашего занятия «Ремонт кривошипно-шатунного механизма ДВС», вам необходимо знать из какого материала сделаны детали КШМ, в каких условиях они работают и какие  силы воздействуют на эти детали. Естественно, эти детали подвергаются износам, деформациям, а также к аварийным изменениям.  Уметь выявить неисправности и произвести необходимый ремонт или же выбраковать эти детали- вот наша задача на этот урок. Прежде чем начать изучать новую тему необходимо вспомнить из чего состоит кривошипно-шатунный механизм любого двигателя.</w:t>
      </w:r>
      <w:r w:rsidRPr="00547312">
        <w:rPr>
          <w:sz w:val="24"/>
          <w:szCs w:val="24"/>
        </w:rPr>
        <w:br/>
      </w:r>
      <w:r w:rsidRPr="0051059D">
        <w:rPr>
          <w:noProof/>
        </w:rPr>
        <w:drawing>
          <wp:inline distT="0" distB="0" distL="0" distR="0">
            <wp:extent cx="3163537" cy="3111335"/>
            <wp:effectExtent l="19050" t="0" r="0" b="0"/>
            <wp:docPr id="2" name="Рисунок 1" descr="http://avto-science.ru/wp-content/uploads/2012/10/shema_ks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to-science.ru/wp-content/uploads/2012/10/shema_ksh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80" cy="311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65" w:rsidRPr="0051059D" w:rsidRDefault="00ED5265" w:rsidP="00ED5265">
      <w:pPr>
        <w:spacing w:before="100" w:beforeAutospacing="1" w:line="360" w:lineRule="auto"/>
      </w:pPr>
      <w:r w:rsidRPr="0051059D">
        <w:rPr>
          <w:b/>
        </w:rPr>
        <w:t xml:space="preserve">Поршень </w:t>
      </w:r>
      <w:r w:rsidRPr="0051059D">
        <w:t>представляет собой перевернутый цилиндрический стакан, отлитый из алюминиевого сплава(показываем поршень). В верхней части поршня расположена головка с канавками, в которые вставлены поршневые кольца.</w:t>
      </w:r>
    </w:p>
    <w:p w:rsidR="00ED5265" w:rsidRPr="0051059D" w:rsidRDefault="00ED5265" w:rsidP="00ED5265">
      <w:pPr>
        <w:spacing w:line="360" w:lineRule="auto"/>
      </w:pPr>
      <w:r w:rsidRPr="0051059D">
        <w:t>Ниже головки выполнена юбка, направляющая движение поршня. В юбке поршня имеются приливы-бобышки с отверстиями для поршневого пальца.</w:t>
      </w:r>
    </w:p>
    <w:p w:rsidR="00ED5265" w:rsidRPr="0051059D" w:rsidRDefault="00ED5265" w:rsidP="00ED5265">
      <w:pPr>
        <w:spacing w:line="360" w:lineRule="auto"/>
      </w:pPr>
      <w:r w:rsidRPr="0051059D">
        <w:t>При работе двигателя поршень, нагреваясь, расширится и, если между ни</w:t>
      </w:r>
      <w:r>
        <w:t xml:space="preserve">м и зеркалом  цилиндра не будет </w:t>
      </w:r>
      <w:r w:rsidRPr="0051059D">
        <w:t xml:space="preserve"> необходимого зазора, </w:t>
      </w:r>
      <w:r>
        <w:t>поршень заклинится в цилиндре</w:t>
      </w:r>
      <w:r w:rsidRPr="0051059D">
        <w:t xml:space="preserve"> и двигатель прекратит работу. </w:t>
      </w:r>
    </w:p>
    <w:p w:rsidR="00ED5265" w:rsidRPr="0051059D" w:rsidRDefault="00ED5265" w:rsidP="00ED5265">
      <w:pPr>
        <w:spacing w:line="360" w:lineRule="auto"/>
        <w:jc w:val="center"/>
      </w:pPr>
      <w:r>
        <w:lastRenderedPageBreak/>
        <w:t>Типичные</w:t>
      </w:r>
      <w:r w:rsidRPr="0051059D">
        <w:t xml:space="preserve"> дефекты поршня:</w:t>
      </w:r>
    </w:p>
    <w:p w:rsidR="00ED5265" w:rsidRPr="0051059D" w:rsidRDefault="00ED5265" w:rsidP="00ED5265">
      <w:pPr>
        <w:spacing w:line="360" w:lineRule="auto"/>
      </w:pPr>
      <w:r w:rsidRPr="0051059D">
        <w:t>-отложение нагара, кокса, смол;</w:t>
      </w:r>
    </w:p>
    <w:p w:rsidR="00ED5265" w:rsidRPr="0051059D" w:rsidRDefault="00ED5265" w:rsidP="00ED5265">
      <w:pPr>
        <w:spacing w:line="360" w:lineRule="auto"/>
      </w:pPr>
      <w:r w:rsidRPr="0051059D">
        <w:t>-износы канавок под компрессионные кольца;</w:t>
      </w:r>
    </w:p>
    <w:p w:rsidR="00ED5265" w:rsidRPr="0051059D" w:rsidRDefault="00ED5265" w:rsidP="00ED5265">
      <w:pPr>
        <w:spacing w:line="360" w:lineRule="auto"/>
      </w:pPr>
      <w:r w:rsidRPr="0051059D">
        <w:t>-износ отверстия в бобышках поршня под палец.</w:t>
      </w:r>
    </w:p>
    <w:p w:rsidR="00ED5265" w:rsidRPr="0051059D" w:rsidRDefault="00ED5265" w:rsidP="00ED5265">
      <w:pPr>
        <w:spacing w:line="360" w:lineRule="auto"/>
      </w:pPr>
      <w:r w:rsidRPr="0051059D">
        <w:t>Поршневой палец шарнирно соединяет поршень с верхней головкой шатуна. Палец изготовлен в виде пустотелого цилиндрического стержня, наружная поверхность которого закалена нагревом током высокой частоты.</w:t>
      </w:r>
    </w:p>
    <w:p w:rsidR="00ED5265" w:rsidRPr="0051059D" w:rsidRDefault="00ED5265" w:rsidP="00ED5265">
      <w:pPr>
        <w:spacing w:line="360" w:lineRule="auto"/>
      </w:pPr>
      <w:r w:rsidRPr="0051059D">
        <w:rPr>
          <w:b/>
        </w:rPr>
        <w:t>Шатун</w:t>
      </w:r>
      <w:r w:rsidRPr="0051059D">
        <w:t>(демонстрируем шатун)служит для соединения коленчатого вала с поршнем, выполняется штамповкой из стали 40Х и термически обработан до твердости НВ230-290. Через шатун давление на поршень при рабочем ходе передается на коленчатый вал. На стержне шатуна выштампован номер детали, а на крышке метка. Номер на шатуне и метка на его крышке всегда должны быть обращены в одну сторону.</w:t>
      </w:r>
    </w:p>
    <w:p w:rsidR="00ED5265" w:rsidRDefault="00ED5265" w:rsidP="00ED5265">
      <w:pPr>
        <w:spacing w:line="360" w:lineRule="auto"/>
      </w:pPr>
      <w:r w:rsidRPr="0051059D">
        <w:t>Стержень шатуна- двутаврового сечения. Почему? ( при минимальной массе обладает необходимой прочностью и жесткостью)</w:t>
      </w:r>
    </w:p>
    <w:p w:rsidR="00ED5265" w:rsidRPr="0051059D" w:rsidRDefault="00ED5265" w:rsidP="00ED5265">
      <w:pPr>
        <w:spacing w:line="360" w:lineRule="auto"/>
        <w:jc w:val="center"/>
      </w:pPr>
      <w:r>
        <w:t>Типичные</w:t>
      </w:r>
      <w:r w:rsidRPr="0051059D">
        <w:t xml:space="preserve"> дефекты</w:t>
      </w:r>
      <w:r>
        <w:t xml:space="preserve"> шатуна</w:t>
      </w:r>
      <w:r w:rsidRPr="0051059D">
        <w:t>:</w:t>
      </w:r>
    </w:p>
    <w:p w:rsidR="00ED5265" w:rsidRPr="0051059D" w:rsidRDefault="00ED5265" w:rsidP="00ED5265">
      <w:pPr>
        <w:spacing w:line="360" w:lineRule="auto"/>
      </w:pPr>
      <w:r w:rsidRPr="0051059D">
        <w:t>-износ внутренней поверхности втулки;</w:t>
      </w:r>
    </w:p>
    <w:p w:rsidR="00ED5265" w:rsidRPr="0051059D" w:rsidRDefault="00ED5265" w:rsidP="00ED5265">
      <w:pPr>
        <w:spacing w:line="360" w:lineRule="auto"/>
      </w:pPr>
      <w:r w:rsidRPr="0051059D">
        <w:t>-износ отверстия в нижней головке шатуна;</w:t>
      </w:r>
    </w:p>
    <w:p w:rsidR="00ED5265" w:rsidRPr="0051059D" w:rsidRDefault="00ED5265" w:rsidP="00ED5265">
      <w:pPr>
        <w:spacing w:line="360" w:lineRule="auto"/>
      </w:pPr>
      <w:r w:rsidRPr="0051059D">
        <w:t>-изгиб и скручивание шатуна.</w:t>
      </w:r>
    </w:p>
    <w:p w:rsidR="00ED5265" w:rsidRDefault="00ED5265" w:rsidP="00ED5265">
      <w:pPr>
        <w:spacing w:line="360" w:lineRule="auto"/>
      </w:pPr>
      <w:r w:rsidRPr="0051059D">
        <w:rPr>
          <w:b/>
        </w:rPr>
        <w:t xml:space="preserve">Коленчатый вал </w:t>
      </w:r>
      <w:r w:rsidRPr="0051059D">
        <w:t>изготавливают штамповкой из стали или высокопрочного чугуна с закалкой до твердости НВ 230-275</w:t>
      </w:r>
      <w:r w:rsidRPr="0051059D">
        <w:rPr>
          <w:b/>
        </w:rPr>
        <w:t>,</w:t>
      </w:r>
      <w:r w:rsidRPr="0051059D">
        <w:t xml:space="preserve"> состоит из шатунных и коренных шлифованных шеек, щек и противовесов. На переднем конце вала имеется углубление для шпонки распределительной шестерни и шкива привода вентилятора, а также нарезное отверстие для крепления храповика; задняя часть вала выполнена в виде фланца, к которому болтами крепится маховик маховик. В углублении задней торцевой части коленчатого вала расположен подшипник ведущего вала коробки передач. Количество и расположение шатунных шеек коленчатого вала зависит от числа цилиндров.</w:t>
      </w:r>
    </w:p>
    <w:p w:rsidR="00ED5265" w:rsidRPr="0051059D" w:rsidRDefault="00ED5265" w:rsidP="00ED5265">
      <w:pPr>
        <w:spacing w:before="100" w:beforeAutospacing="1" w:line="360" w:lineRule="auto"/>
        <w:jc w:val="center"/>
      </w:pPr>
      <w:r>
        <w:t>Типичные</w:t>
      </w:r>
      <w:r w:rsidRPr="0051059D">
        <w:t xml:space="preserve"> дефекты</w:t>
      </w:r>
      <w:r>
        <w:t xml:space="preserve"> коленчатого вала</w:t>
      </w:r>
      <w:r w:rsidRPr="0051059D">
        <w:t>:</w:t>
      </w:r>
    </w:p>
    <w:p w:rsidR="00ED5265" w:rsidRDefault="00ED5265" w:rsidP="00ED5265">
      <w:pPr>
        <w:spacing w:before="240" w:line="360" w:lineRule="auto"/>
      </w:pPr>
      <w:r w:rsidRPr="0051059D">
        <w:t>-изгиб</w:t>
      </w:r>
    </w:p>
    <w:p w:rsidR="00ED5265" w:rsidRPr="0051059D" w:rsidRDefault="00ED5265" w:rsidP="00ED5265">
      <w:pPr>
        <w:spacing w:line="360" w:lineRule="auto"/>
      </w:pPr>
      <w:r w:rsidRPr="0051059D">
        <w:t>-износ и задиры поверхностей коренной и шатунной шейки</w:t>
      </w:r>
    </w:p>
    <w:p w:rsidR="00ED5265" w:rsidRPr="0051059D" w:rsidRDefault="00ED5265" w:rsidP="00ED5265">
      <w:pPr>
        <w:spacing w:before="100" w:beforeAutospacing="1" w:after="100" w:afterAutospacing="1" w:line="360" w:lineRule="auto"/>
        <w:ind w:left="-180" w:hanging="360"/>
      </w:pPr>
      <w:r w:rsidRPr="0051059D">
        <w:rPr>
          <w:color w:val="000000"/>
        </w:rPr>
        <w:t xml:space="preserve">      При проверке</w:t>
      </w:r>
      <w:r>
        <w:rPr>
          <w:color w:val="000000"/>
        </w:rPr>
        <w:t xml:space="preserve"> </w:t>
      </w:r>
      <w:r w:rsidRPr="0051059D">
        <w:rPr>
          <w:color w:val="000000"/>
        </w:rPr>
        <w:t xml:space="preserve">коленчатого вала </w:t>
      </w:r>
      <w:r>
        <w:rPr>
          <w:color w:val="000000"/>
        </w:rPr>
        <w:t>на изгиб</w:t>
      </w:r>
      <w:r w:rsidRPr="0051059D">
        <w:rPr>
          <w:color w:val="000000"/>
        </w:rPr>
        <w:t xml:space="preserve"> перед ремонтом в первую оч</w:t>
      </w:r>
      <w:r>
        <w:rPr>
          <w:color w:val="000000"/>
        </w:rPr>
        <w:t>ередь проверяется его деформацию</w:t>
      </w:r>
      <w:r w:rsidRPr="0051059D">
        <w:rPr>
          <w:color w:val="000000"/>
        </w:rPr>
        <w:t xml:space="preserve"> (взаимное биение коренных шеек). Для проверки  изгиба(деформации) крайние коренные шейки КВ устанавливают на опоры. Стержень ИЧТ</w:t>
      </w:r>
      <w:r>
        <w:rPr>
          <w:color w:val="000000"/>
        </w:rPr>
        <w:t xml:space="preserve">( индикатор часового типа) подводят </w:t>
      </w:r>
      <w:r>
        <w:rPr>
          <w:color w:val="000000"/>
        </w:rPr>
        <w:lastRenderedPageBreak/>
        <w:t>к средней к</w:t>
      </w:r>
      <w:r w:rsidRPr="0051059D">
        <w:rPr>
          <w:color w:val="000000"/>
        </w:rPr>
        <w:t>оренной шейке и проворачивают коленчатый вал.  Изгиб определяют как половина величины биения средней коренной шейки относительно крайних.</w:t>
      </w:r>
    </w:p>
    <w:p w:rsidR="00ED5265" w:rsidRPr="0051059D" w:rsidRDefault="00ED5265" w:rsidP="00ED5265">
      <w:pPr>
        <w:spacing w:before="100" w:beforeAutospacing="1" w:after="100" w:afterAutospacing="1" w:line="360" w:lineRule="auto"/>
      </w:pPr>
      <w:r w:rsidRPr="0051059D">
        <w:rPr>
          <w:noProof/>
        </w:rPr>
        <w:drawing>
          <wp:inline distT="0" distB="0" distL="0" distR="0">
            <wp:extent cx="5029024" cy="2541181"/>
            <wp:effectExtent l="19050" t="0" r="176" b="0"/>
            <wp:docPr id="3" name="Рисунок 3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65" w:rsidRPr="0051059D" w:rsidRDefault="00ED5265" w:rsidP="00ED5265">
      <w:pPr>
        <w:spacing w:before="100" w:beforeAutospacing="1" w:line="360" w:lineRule="auto"/>
      </w:pPr>
      <w:r w:rsidRPr="0051059D">
        <w:t>-</w:t>
      </w:r>
      <w:r>
        <w:t>Проверка на</w:t>
      </w:r>
      <w:r w:rsidR="00547312">
        <w:t xml:space="preserve"> </w:t>
      </w:r>
      <w:r w:rsidRPr="0051059D">
        <w:t>износ и задиры пове</w:t>
      </w:r>
      <w:r>
        <w:t>рхностей коренной и шатунной шее</w:t>
      </w:r>
      <w:r w:rsidRPr="0051059D">
        <w:t>к</w:t>
      </w:r>
      <w:r>
        <w:t>.</w:t>
      </w:r>
    </w:p>
    <w:p w:rsidR="00ED5265" w:rsidRPr="0051059D" w:rsidRDefault="00ED5265" w:rsidP="00ED5265">
      <w:pPr>
        <w:pStyle w:val="Style1"/>
        <w:widowControl/>
        <w:spacing w:before="5" w:line="360" w:lineRule="auto"/>
        <w:ind w:left="-180" w:hanging="360"/>
        <w:rPr>
          <w:color w:val="000000"/>
        </w:rPr>
      </w:pPr>
      <w:r w:rsidRPr="0051059D">
        <w:rPr>
          <w:color w:val="000000"/>
        </w:rPr>
        <w:t xml:space="preserve">         Износ поверхностей коренной и шатунной шеек определяют измерением  их размеров .</w:t>
      </w:r>
    </w:p>
    <w:p w:rsidR="00ED5265" w:rsidRPr="0051059D" w:rsidRDefault="00ED5265" w:rsidP="00ED5265">
      <w:pPr>
        <w:spacing w:before="100" w:beforeAutospacing="1" w:after="100" w:afterAutospacing="1" w:line="360" w:lineRule="auto"/>
      </w:pPr>
      <w:r w:rsidRPr="0051059D">
        <w:rPr>
          <w:noProof/>
          <w:color w:val="000000"/>
        </w:rPr>
        <w:drawing>
          <wp:inline distT="0" distB="0" distL="0" distR="0">
            <wp:extent cx="5940425" cy="3502965"/>
            <wp:effectExtent l="19050" t="0" r="3175" b="0"/>
            <wp:docPr id="4" name="Рисунок 3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65" w:rsidRDefault="00ED5265" w:rsidP="00ED5265">
      <w:pPr>
        <w:spacing w:before="100" w:beforeAutospacing="1" w:after="100" w:afterAutospacing="1" w:line="360" w:lineRule="auto"/>
        <w:rPr>
          <w:rStyle w:val="FontStyle12"/>
          <w:b w:val="0"/>
        </w:rPr>
      </w:pPr>
    </w:p>
    <w:p w:rsidR="00ED5265" w:rsidRPr="0051059D" w:rsidRDefault="00ED5265" w:rsidP="00ED5265">
      <w:pPr>
        <w:spacing w:before="100" w:beforeAutospacing="1" w:after="100" w:afterAutospacing="1" w:line="360" w:lineRule="auto"/>
        <w:rPr>
          <w:rStyle w:val="FontStyle12"/>
          <w:b w:val="0"/>
        </w:rPr>
      </w:pPr>
    </w:p>
    <w:p w:rsidR="00ED5265" w:rsidRPr="00ED5265" w:rsidRDefault="00ED5265" w:rsidP="00ED5265">
      <w:pPr>
        <w:spacing w:before="100" w:beforeAutospacing="1" w:line="360" w:lineRule="auto"/>
        <w:rPr>
          <w:rStyle w:val="FontStyle12"/>
          <w:b w:val="0"/>
          <w:sz w:val="24"/>
          <w:szCs w:val="24"/>
        </w:rPr>
      </w:pPr>
      <w:r w:rsidRPr="00ED5265">
        <w:rPr>
          <w:rStyle w:val="FontStyle12"/>
          <w:b w:val="0"/>
          <w:sz w:val="24"/>
          <w:szCs w:val="24"/>
        </w:rPr>
        <w:t>Поверхности шатунных и коренных шеек изнашиваются не</w:t>
      </w:r>
      <w:r w:rsidRPr="00ED5265">
        <w:rPr>
          <w:rStyle w:val="FontStyle12"/>
          <w:b w:val="0"/>
          <w:sz w:val="24"/>
          <w:szCs w:val="24"/>
        </w:rPr>
        <w:softHyphen/>
        <w:t>равномерно, вследствие чего возникает конусообразность и оваль</w:t>
      </w:r>
      <w:r w:rsidRPr="00ED5265">
        <w:rPr>
          <w:rStyle w:val="FontStyle12"/>
          <w:b w:val="0"/>
          <w:sz w:val="24"/>
          <w:szCs w:val="24"/>
        </w:rPr>
        <w:softHyphen/>
        <w:t xml:space="preserve">ность. </w:t>
      </w:r>
    </w:p>
    <w:p w:rsidR="00ED5265" w:rsidRPr="00ED5265" w:rsidRDefault="00ED5265" w:rsidP="00ED5265">
      <w:pPr>
        <w:spacing w:line="360" w:lineRule="auto"/>
        <w:rPr>
          <w:rStyle w:val="FontStyle12"/>
          <w:b w:val="0"/>
          <w:sz w:val="24"/>
          <w:szCs w:val="24"/>
        </w:rPr>
      </w:pPr>
      <w:r w:rsidRPr="00ED5265">
        <w:rPr>
          <w:rStyle w:val="FontStyle12"/>
          <w:b w:val="0"/>
          <w:sz w:val="24"/>
          <w:szCs w:val="24"/>
        </w:rPr>
        <w:lastRenderedPageBreak/>
        <w:t xml:space="preserve"> Что такое конусообрасность и овальность? ( Вопрос студентам)</w:t>
      </w:r>
    </w:p>
    <w:p w:rsidR="00ED5265" w:rsidRPr="00ED5265" w:rsidRDefault="00ED5265" w:rsidP="00ED5265">
      <w:pPr>
        <w:spacing w:line="360" w:lineRule="auto"/>
        <w:rPr>
          <w:b/>
          <w:bCs/>
        </w:rPr>
      </w:pPr>
      <w:r w:rsidRPr="00ED5265">
        <w:rPr>
          <w:rStyle w:val="FontStyle12"/>
          <w:b w:val="0"/>
          <w:sz w:val="24"/>
          <w:szCs w:val="24"/>
        </w:rPr>
        <w:t>Наибольший износ шатунных шеек наблюдается на уча</w:t>
      </w:r>
      <w:r w:rsidRPr="00ED5265">
        <w:rPr>
          <w:rStyle w:val="FontStyle12"/>
          <w:b w:val="0"/>
          <w:sz w:val="24"/>
          <w:szCs w:val="24"/>
        </w:rPr>
        <w:softHyphen/>
        <w:t>стках поверхностей со стороны оси коленчатого вала. Поэтому при шлифовании коленчатый вал следует устанавливать, выдер</w:t>
      </w:r>
      <w:r w:rsidRPr="00ED5265">
        <w:rPr>
          <w:rStyle w:val="FontStyle12"/>
          <w:b w:val="0"/>
          <w:sz w:val="24"/>
          <w:szCs w:val="24"/>
        </w:rPr>
        <w:softHyphen/>
        <w:t>живая радиус кривошипа. Наибольший износ коренных шеек наблюдается на участках поверхностей, обращенных в сторону щек кривошипа</w:t>
      </w:r>
      <w:r w:rsidRPr="00ED5265">
        <w:rPr>
          <w:b/>
        </w:rPr>
        <w:t xml:space="preserve">                                                   </w:t>
      </w:r>
    </w:p>
    <w:p w:rsidR="00ED5265" w:rsidRPr="0051059D" w:rsidRDefault="00ED5265" w:rsidP="00ED5265">
      <w:pPr>
        <w:pStyle w:val="af"/>
        <w:spacing w:line="360" w:lineRule="auto"/>
        <w:ind w:left="-567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 xml:space="preserve">     2.Технология ремонта:</w:t>
      </w:r>
    </w:p>
    <w:p w:rsidR="00ED5265" w:rsidRPr="0051059D" w:rsidRDefault="00ED5265" w:rsidP="00ED5265">
      <w:pPr>
        <w:pStyle w:val="af"/>
        <w:spacing w:line="360" w:lineRule="auto"/>
        <w:ind w:left="-567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 xml:space="preserve">                                                 -поршня</w:t>
      </w:r>
    </w:p>
    <w:p w:rsidR="00ED5265" w:rsidRPr="0051059D" w:rsidRDefault="00ED5265" w:rsidP="00ED5265">
      <w:pPr>
        <w:pStyle w:val="af"/>
        <w:spacing w:line="360" w:lineRule="auto"/>
        <w:ind w:left="-567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 xml:space="preserve">                                                 -шатуна</w:t>
      </w:r>
    </w:p>
    <w:p w:rsidR="00ED5265" w:rsidRPr="0051059D" w:rsidRDefault="00ED5265" w:rsidP="00ED5265">
      <w:pPr>
        <w:pStyle w:val="af"/>
        <w:spacing w:line="360" w:lineRule="auto"/>
        <w:ind w:left="-567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 xml:space="preserve">                                                 -коленчатого вала.</w:t>
      </w:r>
    </w:p>
    <w:p w:rsidR="00ED5265" w:rsidRDefault="00ED5265" w:rsidP="00547312">
      <w:pPr>
        <w:pStyle w:val="af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D52C9">
        <w:rPr>
          <w:rFonts w:ascii="Times New Roman" w:hAnsi="Times New Roman"/>
          <w:b/>
          <w:sz w:val="24"/>
          <w:szCs w:val="24"/>
        </w:rPr>
        <w:t>Технология ремонта поршня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D5265" w:rsidRPr="0051059D" w:rsidRDefault="00ED5265" w:rsidP="00547312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FD52C9">
        <w:rPr>
          <w:rFonts w:ascii="Times New Roman" w:hAnsi="Times New Roman"/>
          <w:sz w:val="24"/>
          <w:szCs w:val="24"/>
        </w:rPr>
        <w:t>Технология ремонта поршня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059D">
        <w:rPr>
          <w:rFonts w:ascii="Times New Roman" w:hAnsi="Times New Roman"/>
          <w:sz w:val="24"/>
          <w:szCs w:val="24"/>
        </w:rPr>
        <w:t>зависит от вида дефекта.</w:t>
      </w:r>
    </w:p>
    <w:p w:rsidR="00ED5265" w:rsidRPr="0051059D" w:rsidRDefault="00ED5265" w:rsidP="00547312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При очистке поршня от нагаров, отложений применяют механическую или термохимическую очистку. Наиболее эффективен второй способ.</w:t>
      </w:r>
    </w:p>
    <w:p w:rsidR="00ED5265" w:rsidRPr="00ED5265" w:rsidRDefault="00ED5265" w:rsidP="00547312">
      <w:pPr>
        <w:pStyle w:val="af"/>
        <w:spacing w:line="360" w:lineRule="auto"/>
        <w:rPr>
          <w:rStyle w:val="FontStyle13"/>
          <w:rFonts w:eastAsia="SimSun"/>
          <w:b w:val="0"/>
          <w:bCs w:val="0"/>
          <w:i w:val="0"/>
          <w:iCs w:val="0"/>
          <w:sz w:val="24"/>
          <w:szCs w:val="24"/>
        </w:rPr>
      </w:pPr>
      <w:r w:rsidRPr="00ED5265">
        <w:rPr>
          <w:rStyle w:val="FontStyle13"/>
          <w:rFonts w:eastAsia="SimSun"/>
          <w:b w:val="0"/>
          <w:i w:val="0"/>
          <w:sz w:val="24"/>
          <w:szCs w:val="24"/>
        </w:rPr>
        <w:t xml:space="preserve">При термохимической очистке поршни </w:t>
      </w:r>
      <w:r w:rsidRPr="00ED5265">
        <w:rPr>
          <w:rStyle w:val="FontStyle13"/>
          <w:rFonts w:eastAsia="Calibri"/>
          <w:b w:val="0"/>
          <w:i w:val="0"/>
          <w:sz w:val="24"/>
          <w:szCs w:val="24"/>
        </w:rPr>
        <w:t xml:space="preserve"> очи</w:t>
      </w:r>
      <w:r w:rsidRPr="00ED5265">
        <w:rPr>
          <w:rStyle w:val="FontStyle13"/>
          <w:rFonts w:eastAsia="Calibri"/>
          <w:b w:val="0"/>
          <w:i w:val="0"/>
          <w:sz w:val="24"/>
          <w:szCs w:val="24"/>
        </w:rPr>
        <w:softHyphen/>
        <w:t xml:space="preserve">щают в расплаве солей при температуре 375 ... 400 °С в течение 10 мин, промывают, обрабатывают 10%-ной азотной кислотой </w:t>
      </w:r>
      <w:r w:rsidRPr="00ED5265">
        <w:rPr>
          <w:rStyle w:val="FontStyle14"/>
          <w:rFonts w:eastAsia="Calibri"/>
          <w:b/>
          <w:i w:val="0"/>
          <w:sz w:val="24"/>
          <w:szCs w:val="24"/>
        </w:rPr>
        <w:t xml:space="preserve">и </w:t>
      </w:r>
      <w:r w:rsidRPr="00ED5265">
        <w:rPr>
          <w:rStyle w:val="FontStyle13"/>
          <w:rFonts w:eastAsia="Calibri"/>
          <w:b w:val="0"/>
          <w:i w:val="0"/>
          <w:sz w:val="24"/>
          <w:szCs w:val="24"/>
        </w:rPr>
        <w:t>снова промывают в горяче</w:t>
      </w:r>
      <w:r w:rsidRPr="00ED5265">
        <w:rPr>
          <w:rStyle w:val="FontStyle13"/>
          <w:rFonts w:eastAsia="SimSun"/>
          <w:b w:val="0"/>
          <w:i w:val="0"/>
          <w:sz w:val="24"/>
          <w:szCs w:val="24"/>
        </w:rPr>
        <w:t xml:space="preserve">й воде для удаления отложений </w:t>
      </w:r>
      <w:r w:rsidRPr="00ED5265">
        <w:rPr>
          <w:rStyle w:val="FontStyle13"/>
          <w:rFonts w:eastAsia="Calibri"/>
          <w:b w:val="0"/>
          <w:i w:val="0"/>
          <w:sz w:val="24"/>
          <w:szCs w:val="24"/>
        </w:rPr>
        <w:t xml:space="preserve"> </w:t>
      </w:r>
      <w:r w:rsidRPr="00ED5265">
        <w:rPr>
          <w:rStyle w:val="FontStyle14"/>
          <w:rFonts w:eastAsia="Calibri"/>
          <w:b/>
          <w:i w:val="0"/>
          <w:sz w:val="24"/>
          <w:szCs w:val="24"/>
        </w:rPr>
        <w:t xml:space="preserve">в </w:t>
      </w:r>
      <w:r w:rsidRPr="00ED5265">
        <w:rPr>
          <w:rStyle w:val="FontStyle13"/>
          <w:rFonts w:eastAsia="Calibri"/>
          <w:b w:val="0"/>
          <w:i w:val="0"/>
          <w:sz w:val="24"/>
          <w:szCs w:val="24"/>
        </w:rPr>
        <w:t xml:space="preserve">канавках. </w:t>
      </w:r>
    </w:p>
    <w:p w:rsidR="00ED5265" w:rsidRPr="00ED5265" w:rsidRDefault="00ED5265" w:rsidP="00547312">
      <w:pPr>
        <w:pStyle w:val="af"/>
        <w:spacing w:line="360" w:lineRule="auto"/>
        <w:rPr>
          <w:rStyle w:val="FontStyle13"/>
          <w:rFonts w:eastAsia="SimSun"/>
          <w:b w:val="0"/>
          <w:bCs w:val="0"/>
          <w:i w:val="0"/>
          <w:iCs w:val="0"/>
          <w:sz w:val="24"/>
          <w:szCs w:val="24"/>
        </w:rPr>
      </w:pPr>
      <w:r w:rsidRPr="00ED5265">
        <w:rPr>
          <w:rStyle w:val="FontStyle13"/>
          <w:rFonts w:eastAsia="SimSun"/>
          <w:b w:val="0"/>
          <w:i w:val="0"/>
          <w:sz w:val="24"/>
          <w:szCs w:val="24"/>
        </w:rPr>
        <w:t>При износе канавок под кольца у</w:t>
      </w:r>
      <w:r w:rsidRPr="00ED5265">
        <w:rPr>
          <w:rStyle w:val="FontStyle13"/>
          <w:rFonts w:eastAsia="Calibri"/>
          <w:b w:val="0"/>
          <w:i w:val="0"/>
          <w:sz w:val="24"/>
          <w:szCs w:val="24"/>
        </w:rPr>
        <w:t xml:space="preserve"> поршня заплавляют верхнюю канавку и головку проволокой СВАМГ и обрабатывают.</w:t>
      </w:r>
    </w:p>
    <w:p w:rsidR="00ED5265" w:rsidRPr="0051059D" w:rsidRDefault="00ED5265" w:rsidP="00547312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ED5265">
        <w:rPr>
          <w:rStyle w:val="FontStyle13"/>
          <w:rFonts w:eastAsia="SimSun"/>
          <w:b w:val="0"/>
          <w:i w:val="0"/>
          <w:sz w:val="24"/>
          <w:szCs w:val="24"/>
        </w:rPr>
        <w:t xml:space="preserve">Следует отметить, что данный способ восстановления канавок под  кольца очень трудоемкий. </w:t>
      </w:r>
      <w:r w:rsidRPr="00ED5265">
        <w:rPr>
          <w:rFonts w:ascii="Times New Roman" w:hAnsi="Times New Roman"/>
          <w:sz w:val="24"/>
          <w:szCs w:val="24"/>
        </w:rPr>
        <w:t>Алюминий химически активен по отношению к кислороду, что приводит к</w:t>
      </w:r>
      <w:r w:rsidRPr="0051059D">
        <w:rPr>
          <w:rFonts w:ascii="Times New Roman" w:hAnsi="Times New Roman"/>
          <w:sz w:val="24"/>
          <w:szCs w:val="24"/>
        </w:rPr>
        <w:t xml:space="preserve"> образованию на его поверхности тугоплавкой пленки оксида алюминия Al</w:t>
      </w:r>
      <w:r w:rsidRPr="0051059D">
        <w:rPr>
          <w:rFonts w:ascii="Times New Roman" w:hAnsi="Times New Roman"/>
          <w:sz w:val="24"/>
          <w:szCs w:val="24"/>
          <w:vertAlign w:val="subscript"/>
        </w:rPr>
        <w:t>2</w:t>
      </w:r>
      <w:r w:rsidRPr="0051059D">
        <w:rPr>
          <w:rFonts w:ascii="Times New Roman" w:hAnsi="Times New Roman"/>
          <w:sz w:val="24"/>
          <w:szCs w:val="24"/>
        </w:rPr>
        <w:t>O</w:t>
      </w:r>
      <w:r w:rsidRPr="0051059D">
        <w:rPr>
          <w:rFonts w:ascii="Times New Roman" w:hAnsi="Times New Roman"/>
          <w:sz w:val="24"/>
          <w:szCs w:val="24"/>
          <w:vertAlign w:val="subscript"/>
        </w:rPr>
        <w:t>3</w:t>
      </w:r>
      <w:r w:rsidRPr="0051059D">
        <w:rPr>
          <w:rFonts w:ascii="Times New Roman" w:hAnsi="Times New Roman"/>
          <w:sz w:val="24"/>
          <w:szCs w:val="24"/>
        </w:rPr>
        <w:t>, которая нарушает стабильность процесса сварки (наплавки) и загрязняет шов. Алюминий имеет значительную усадку (7%), а наплавка при температуре 450°С увеличивает его жидкотекучесть, при этом снижается прочность, что нередко приводит к сквозному проплавлению и оседанию металла, особенно при наплавке тонкостенных поршней автомобильных двигателей.</w:t>
      </w:r>
    </w:p>
    <w:p w:rsidR="00ED5265" w:rsidRPr="0051059D" w:rsidRDefault="00ED5265" w:rsidP="00547312">
      <w:pPr>
        <w:pStyle w:val="af3"/>
        <w:spacing w:before="0" w:beforeAutospacing="0" w:after="0" w:afterAutospacing="0" w:line="360" w:lineRule="auto"/>
      </w:pPr>
      <w:r w:rsidRPr="0051059D">
        <w:t>Поэтому этот способ практически не применяется.</w:t>
      </w:r>
    </w:p>
    <w:p w:rsidR="00ED5265" w:rsidRPr="00ED5265" w:rsidRDefault="00ED5265" w:rsidP="00547312">
      <w:pPr>
        <w:spacing w:line="360" w:lineRule="auto"/>
      </w:pPr>
      <w:r w:rsidRPr="00ED5265">
        <w:rPr>
          <w:rStyle w:val="FontStyle13"/>
          <w:rFonts w:eastAsia="SimSun"/>
          <w:i w:val="0"/>
          <w:sz w:val="24"/>
          <w:szCs w:val="24"/>
        </w:rPr>
        <w:t>На практике  у поршня ремонтируют изношенные отверстия в бобышках поршня путем развертывания на ремонтный размер поршневого пальца.</w:t>
      </w:r>
      <w:r w:rsidRPr="00ED5265">
        <w:t xml:space="preserve"> </w:t>
      </w:r>
    </w:p>
    <w:p w:rsidR="00ED5265" w:rsidRPr="00ED5265" w:rsidRDefault="00ED5265" w:rsidP="00547312">
      <w:pPr>
        <w:spacing w:line="360" w:lineRule="auto"/>
      </w:pPr>
      <w:r w:rsidRPr="00ED5265">
        <w:t>При этом сверло или развертка должны быть такой длины, чтобы оба отверстия втулки были обработаны за один проход. Это позволяет избежать перекоса поршневого пальца.</w:t>
      </w:r>
    </w:p>
    <w:p w:rsidR="00ED5265" w:rsidRPr="00ED5265" w:rsidRDefault="00ED5265" w:rsidP="00547312">
      <w:pPr>
        <w:spacing w:after="100" w:afterAutospacing="1" w:line="360" w:lineRule="auto"/>
        <w:rPr>
          <w:rStyle w:val="FontStyle13"/>
          <w:rFonts w:eastAsia="SimSun"/>
          <w:b w:val="0"/>
          <w:i w:val="0"/>
          <w:sz w:val="24"/>
          <w:szCs w:val="24"/>
        </w:rPr>
      </w:pPr>
      <w:r w:rsidRPr="00ED5265">
        <w:rPr>
          <w:rStyle w:val="FontStyle13"/>
          <w:rFonts w:eastAsia="SimSun"/>
          <w:b w:val="0"/>
          <w:i w:val="0"/>
          <w:sz w:val="24"/>
          <w:szCs w:val="24"/>
        </w:rPr>
        <w:t>Поршневые пальцы подбираются по размерным группам отверстий в бобышках поршней и обозначаются краской, либо номерами 01,02 и т.д..</w:t>
      </w:r>
    </w:p>
    <w:p w:rsidR="00ED5265" w:rsidRPr="00ED5265" w:rsidRDefault="00ED5265" w:rsidP="00ED5265">
      <w:pPr>
        <w:spacing w:before="100" w:beforeAutospacing="1" w:after="100" w:afterAutospacing="1" w:line="360" w:lineRule="auto"/>
        <w:ind w:left="-426"/>
        <w:rPr>
          <w:rStyle w:val="FontStyle13"/>
          <w:rFonts w:eastAsia="SimSun"/>
          <w:i w:val="0"/>
          <w:sz w:val="24"/>
          <w:szCs w:val="24"/>
        </w:rPr>
      </w:pPr>
    </w:p>
    <w:p w:rsidR="00BC0406" w:rsidRDefault="00BC0406" w:rsidP="00ED5265">
      <w:pPr>
        <w:spacing w:line="360" w:lineRule="auto"/>
        <w:ind w:left="-426"/>
        <w:jc w:val="center"/>
        <w:rPr>
          <w:rStyle w:val="FontStyle13"/>
          <w:rFonts w:eastAsia="SimSun"/>
          <w:i w:val="0"/>
          <w:sz w:val="24"/>
          <w:szCs w:val="24"/>
        </w:rPr>
      </w:pPr>
    </w:p>
    <w:p w:rsidR="00ED5265" w:rsidRPr="00ED5265" w:rsidRDefault="00ED5265" w:rsidP="00ED5265">
      <w:pPr>
        <w:spacing w:line="360" w:lineRule="auto"/>
        <w:ind w:left="-426"/>
        <w:jc w:val="center"/>
        <w:rPr>
          <w:rStyle w:val="FontStyle13"/>
          <w:rFonts w:eastAsia="SimSun"/>
          <w:i w:val="0"/>
          <w:sz w:val="24"/>
          <w:szCs w:val="24"/>
        </w:rPr>
      </w:pPr>
      <w:r w:rsidRPr="00ED5265">
        <w:rPr>
          <w:rStyle w:val="FontStyle13"/>
          <w:rFonts w:eastAsia="SimSun"/>
          <w:i w:val="0"/>
          <w:sz w:val="24"/>
          <w:szCs w:val="24"/>
        </w:rPr>
        <w:lastRenderedPageBreak/>
        <w:t>Технология ремонта шатуна.</w:t>
      </w:r>
    </w:p>
    <w:p w:rsidR="00ED5265" w:rsidRPr="0051059D" w:rsidRDefault="00ED5265" w:rsidP="00ED5265">
      <w:pPr>
        <w:spacing w:line="360" w:lineRule="auto"/>
      </w:pPr>
      <w:r w:rsidRPr="0051059D">
        <w:t xml:space="preserve"> Бронзовую втулку из верхней головки выпрессовывают при износе или задирах отверстия во втулке  или при ослаблении посадки втулки.</w:t>
      </w:r>
    </w:p>
    <w:p w:rsidR="00ED5265" w:rsidRPr="0051059D" w:rsidRDefault="00ED5265" w:rsidP="00ED5265">
      <w:pPr>
        <w:spacing w:line="360" w:lineRule="auto"/>
      </w:pPr>
      <w:r w:rsidRPr="0051059D">
        <w:t>Погнутые шатуны с кривизной, не превышающей 1,0 мм на длине шатуна, допускается исправлять обработкой торцов верхней головки шатуна. Правка шатуна не допускается.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>Восстановление отверстия в нижней головке шатуна производят осталиванием. Предварительную расточку отверстия  под осталивание и окончательную   производят на алмазно-расточном станке модели 2705 в специальном приспособлении, оставляя припуск на хонингование 0,003-0.005мм.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rPr>
          <w:b/>
        </w:rPr>
      </w:pPr>
      <w:r w:rsidRPr="0051059D">
        <w:rPr>
          <w:b/>
        </w:rPr>
        <w:t>Важно! Расточка и хонингование отверстий в нижней головке шатуна производить в сборе с крышками отверстий и в дальнейшем не разукомплектовывать!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 xml:space="preserve">Расточку отверстия после осталивания производят за два прохода. Предварительно растачивают отверстие  резцом с пластинкой из твердого сплава Т5К10 (частота вращения расточной головки 372 об/мин, подача головки — 0,23 мм/об). Окончательно растачивают отверстие резцом с пластинкой из твердого сплава Т30К4 (частота вращения расточной головки — 520 об/мир, подача —0,1 мм/об). </w:t>
      </w:r>
    </w:p>
    <w:p w:rsidR="00ED5265" w:rsidRPr="0051059D" w:rsidRDefault="00ED5265" w:rsidP="00ED5265">
      <w:pPr>
        <w:pStyle w:val="af3"/>
        <w:spacing w:before="0" w:beforeAutospacing="0" w:line="360" w:lineRule="auto"/>
        <w:rPr>
          <w:b/>
        </w:rPr>
      </w:pPr>
      <w:r w:rsidRPr="0051059D">
        <w:t>После расточки отверстие в нижней головке шатуна хонингуют в номинальный размер.</w:t>
      </w:r>
    </w:p>
    <w:p w:rsidR="00ED5265" w:rsidRPr="0051059D" w:rsidRDefault="00ED5265" w:rsidP="00ED5265">
      <w:pPr>
        <w:pStyle w:val="af3"/>
        <w:spacing w:after="0" w:afterAutospacing="0" w:line="360" w:lineRule="auto"/>
        <w:jc w:val="center"/>
        <w:rPr>
          <w:b/>
        </w:rPr>
      </w:pPr>
      <w:r>
        <w:rPr>
          <w:b/>
        </w:rPr>
        <w:t xml:space="preserve">Технология ремонта коленчатого </w:t>
      </w:r>
      <w:r w:rsidRPr="0051059D">
        <w:rPr>
          <w:b/>
        </w:rPr>
        <w:t xml:space="preserve"> вал</w:t>
      </w:r>
      <w:r>
        <w:rPr>
          <w:b/>
        </w:rPr>
        <w:t>а</w:t>
      </w:r>
      <w:r w:rsidRPr="0051059D">
        <w:rPr>
          <w:b/>
        </w:rPr>
        <w:t>.</w:t>
      </w:r>
    </w:p>
    <w:p w:rsidR="00ED5265" w:rsidRPr="0051059D" w:rsidRDefault="00ED5265" w:rsidP="00ED5265">
      <w:pPr>
        <w:spacing w:line="360" w:lineRule="auto"/>
      </w:pPr>
      <w:r w:rsidRPr="0051059D">
        <w:rPr>
          <w:color w:val="000000"/>
        </w:rPr>
        <w:t xml:space="preserve">      Коленчатые валы правят на гидравлических прессах методом неоднократного нагружения и разгружения вала. Устанавливают вал в центрах, фиксирут изгибом вверх. Вначале перегибают вал на величину, в 10 раз превышающую прогиб вала, затем провертывают вал на 180 градусов, фиксируют и выправляют до допустимого биения- не боле </w:t>
      </w:r>
      <w:smartTag w:uri="urn:schemas-microsoft-com:office:smarttags" w:element="metricconverter">
        <w:smartTagPr>
          <w:attr w:name="ProductID" w:val="0,05 мм"/>
        </w:smartTagPr>
        <w:r w:rsidRPr="0051059D">
          <w:rPr>
            <w:color w:val="000000"/>
          </w:rPr>
          <w:t>0,05 мм</w:t>
        </w:r>
      </w:smartTag>
      <w:r w:rsidRPr="0051059D">
        <w:rPr>
          <w:color w:val="000000"/>
        </w:rPr>
        <w:t>.</w:t>
      </w:r>
      <w:r w:rsidRPr="0051059D">
        <w:t xml:space="preserve"> </w:t>
      </w:r>
    </w:p>
    <w:p w:rsidR="00ED5265" w:rsidRPr="00ED5265" w:rsidRDefault="00ED5265" w:rsidP="00ED5265">
      <w:pPr>
        <w:spacing w:line="360" w:lineRule="auto"/>
        <w:ind w:left="-180" w:firstLine="38"/>
        <w:rPr>
          <w:rStyle w:val="FontStyle12"/>
          <w:b w:val="0"/>
          <w:bCs w:val="0"/>
          <w:sz w:val="24"/>
          <w:szCs w:val="24"/>
        </w:rPr>
      </w:pPr>
      <w:r w:rsidRPr="00ED5265">
        <w:t xml:space="preserve">       </w:t>
      </w:r>
      <w:r w:rsidRPr="00ED5265">
        <w:rPr>
          <w:rStyle w:val="FontStyle12"/>
          <w:b w:val="0"/>
          <w:sz w:val="24"/>
          <w:szCs w:val="24"/>
        </w:rPr>
        <w:t>Необходимость ремонта коленчатого вала и замены подшипников определяют по овальности шеек и превышению допускаемых без ремонта зазоров в подшипниках.</w:t>
      </w:r>
    </w:p>
    <w:p w:rsidR="00ED5265" w:rsidRPr="00ED5265" w:rsidRDefault="00ED5265" w:rsidP="00ED5265">
      <w:pPr>
        <w:spacing w:line="360" w:lineRule="auto"/>
        <w:ind w:left="-180" w:firstLine="38"/>
        <w:rPr>
          <w:rStyle w:val="FontStyle12"/>
          <w:b w:val="0"/>
          <w:sz w:val="24"/>
          <w:szCs w:val="24"/>
        </w:rPr>
      </w:pPr>
      <w:r w:rsidRPr="00ED5265">
        <w:rPr>
          <w:rStyle w:val="FontStyle12"/>
          <w:b w:val="0"/>
          <w:sz w:val="24"/>
          <w:szCs w:val="24"/>
        </w:rPr>
        <w:t>Перед ремонтом тщательно промывают полости для центро</w:t>
      </w:r>
      <w:r w:rsidRPr="00ED5265">
        <w:rPr>
          <w:rStyle w:val="FontStyle12"/>
          <w:b w:val="0"/>
          <w:sz w:val="24"/>
          <w:szCs w:val="24"/>
        </w:rPr>
        <w:softHyphen/>
        <w:t>бежной очистки масла и масляные каналы в коленчатом валу. Используя  магнитно-порошковые способы дефектации  проверяют, нет ли трещин. Затем шлифуют коренные и шатунные шейки.</w:t>
      </w:r>
    </w:p>
    <w:p w:rsidR="00ED5265" w:rsidRPr="00ED5265" w:rsidRDefault="00ED5265" w:rsidP="00ED5265">
      <w:pPr>
        <w:spacing w:line="360" w:lineRule="auto"/>
        <w:ind w:left="-180" w:firstLine="38"/>
        <w:rPr>
          <w:rStyle w:val="FontStyle12"/>
          <w:b w:val="0"/>
          <w:sz w:val="24"/>
          <w:szCs w:val="24"/>
        </w:rPr>
      </w:pPr>
      <w:r w:rsidRPr="00ED5265">
        <w:rPr>
          <w:rStyle w:val="FontStyle12"/>
          <w:b w:val="0"/>
          <w:spacing w:val="70"/>
          <w:sz w:val="24"/>
          <w:szCs w:val="24"/>
        </w:rPr>
        <w:t>Шлифование.</w:t>
      </w:r>
      <w:r w:rsidRPr="00ED5265">
        <w:rPr>
          <w:rStyle w:val="FontStyle12"/>
          <w:b w:val="0"/>
          <w:sz w:val="24"/>
          <w:szCs w:val="24"/>
        </w:rPr>
        <w:t xml:space="preserve"> Коренные и шатунные шейки шлифуют на ремонтные размеры, установленные в зависимости от марки двигателя от четырех до шести номеров с диапазоном </w:t>
      </w:r>
      <w:smartTag w:uri="urn:schemas-microsoft-com:office:smarttags" w:element="metricconverter">
        <w:smartTagPr>
          <w:attr w:name="ProductID" w:val="0,25 мм"/>
        </w:smartTagPr>
        <w:r w:rsidRPr="00ED5265">
          <w:rPr>
            <w:rStyle w:val="FontStyle12"/>
            <w:b w:val="0"/>
            <w:sz w:val="24"/>
            <w:szCs w:val="24"/>
          </w:rPr>
          <w:t>0,25 мм</w:t>
        </w:r>
      </w:smartTag>
      <w:r w:rsidRPr="00ED5265">
        <w:rPr>
          <w:rStyle w:val="FontStyle12"/>
          <w:b w:val="0"/>
          <w:sz w:val="24"/>
          <w:szCs w:val="24"/>
        </w:rPr>
        <w:t>.</w:t>
      </w:r>
    </w:p>
    <w:p w:rsidR="00ED5265" w:rsidRPr="00ED5265" w:rsidRDefault="00ED5265" w:rsidP="00ED5265">
      <w:pPr>
        <w:pStyle w:val="af3"/>
        <w:spacing w:before="0" w:beforeAutospacing="0" w:after="0" w:afterAutospacing="0" w:line="360" w:lineRule="auto"/>
        <w:ind w:firstLine="180"/>
      </w:pPr>
      <w:r w:rsidRPr="00ED5265">
        <w:t xml:space="preserve">Для шлифования шеек коленчатых валов применяют универсальный шлифовальный станок 3A423, на котором можно шлифовать как коренные, так и шатунные шейки, или специализированные станки. Все шейки шлифуют под один ремонтный размер. Сначала шлифуют коренные шейки, а затем шатунные. </w:t>
      </w:r>
    </w:p>
    <w:p w:rsidR="00ED5265" w:rsidRDefault="00ED5265" w:rsidP="00ED5265">
      <w:pPr>
        <w:pStyle w:val="af3"/>
        <w:spacing w:before="0" w:beforeAutospacing="0" w:after="0" w:afterAutospacing="0" w:line="360" w:lineRule="auto"/>
        <w:jc w:val="both"/>
      </w:pPr>
      <w:r w:rsidRPr="00ED5265">
        <w:lastRenderedPageBreak/>
        <w:t>За установочные базы при шлифовании коренных шеек принимают фаску отверстия</w:t>
      </w:r>
      <w:r w:rsidRPr="0051059D">
        <w:t xml:space="preserve"> под храповик и фаску или отверстие в торце вала под подшипник. Предварительно эти базы проверяют и при необходимости исправляют. Для проверки коленчатый вал устанавливают в центрах и измеряют его биение по неизношенным поверхностям. Радиальное биение шейки под шестерню и фланца маховика не должно превышать соответственно 0,03 и 0,05 мм.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jc w:val="both"/>
      </w:pPr>
      <w:r w:rsidRPr="0051059D">
        <w:t>При шлифовании шатунных шеек за установочные базы принимают шейку под шестерню и наружную цилиндрическую поверхность фланца маховика или прошлифованные крайние  коренные шейки.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jc w:val="both"/>
      </w:pPr>
      <w:r w:rsidRPr="0051059D">
        <w:t>Перед шлифованием отверстия масляных каналов зенкуют на сверлильном станке или электродрелью со специально заправленным абразивным инструментом или сверлом диаметром 14-16 мм с твердосплавными пластинками.</w:t>
      </w:r>
    </w:p>
    <w:p w:rsidR="00ED5265" w:rsidRPr="0051059D" w:rsidRDefault="00547312" w:rsidP="00547312">
      <w:pPr>
        <w:pStyle w:val="af3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1774190</wp:posOffset>
            </wp:positionV>
            <wp:extent cx="6255385" cy="4687570"/>
            <wp:effectExtent l="19050" t="0" r="0" b="0"/>
            <wp:wrapTopAndBottom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46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265" w:rsidRPr="0051059D">
        <w:t>При шлифовании шатунных шеек коленчатый вал устанавливают в трехкулачковых патронах центросместителей передней и задней бабок. С помощью центросместителей ось коренных шеек смещают относительно оси пинолей передней и задней бабок на величину радиуса кривошипа. Угловая ориентация вала осуществляется индикаторным приспособлением по шлифуемой шейке. Для восприятия усилия, создаваемого при врезании в ш</w:t>
      </w:r>
      <w:r w:rsidR="00ED5265">
        <w:t>ейку абразивного круга, и предуп</w:t>
      </w:r>
      <w:r w:rsidR="00ED5265" w:rsidRPr="0051059D">
        <w:t>реждения прогиба вала применяют люнет.</w:t>
      </w:r>
    </w:p>
    <w:p w:rsidR="00547312" w:rsidRPr="0051059D" w:rsidRDefault="00547312" w:rsidP="00547312">
      <w:pPr>
        <w:pStyle w:val="af3"/>
        <w:spacing w:before="0" w:beforeAutospacing="0" w:after="0" w:afterAutospacing="0" w:line="360" w:lineRule="auto"/>
      </w:pPr>
      <w:r w:rsidRPr="0051059D">
        <w:lastRenderedPageBreak/>
        <w:t xml:space="preserve">Шейки коленчатого вала шлифуют электрокорундовыми кругами на керамической связке зернистостью 16-60, твердостью СМ2, CI, СТ1 и СТ2. </w:t>
      </w:r>
    </w:p>
    <w:p w:rsidR="00547312" w:rsidRDefault="00547312" w:rsidP="00547312">
      <w:pPr>
        <w:pStyle w:val="af3"/>
        <w:spacing w:before="0" w:beforeAutospacing="0" w:after="0" w:afterAutospacing="0" w:line="360" w:lineRule="auto"/>
      </w:pPr>
      <w:r w:rsidRPr="0051059D">
        <w:t>Режим шлифования: окружная скорость шлифовального круга — 25-35 м/с; окружная скорость вала — 18-25 м/мин (при шлифовании коренных шеек) и 7-12 м/мин (при шлифовании шатунных шеек), поперечная подача круга — 0,003-0,006 мм/об, продольная подача — 7-11 мм/об.</w:t>
      </w:r>
    </w:p>
    <w:p w:rsidR="00547312" w:rsidRDefault="00BA6B9D" w:rsidP="00547312">
      <w:pPr>
        <w:pStyle w:val="af3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472440</wp:posOffset>
            </wp:positionV>
            <wp:extent cx="6055360" cy="4708525"/>
            <wp:effectExtent l="19050" t="0" r="2540" b="0"/>
            <wp:wrapTopAndBottom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B9D" w:rsidRDefault="00BA6B9D" w:rsidP="00547312">
      <w:pPr>
        <w:pStyle w:val="af3"/>
        <w:spacing w:before="0" w:beforeAutospacing="0" w:after="0" w:afterAutospacing="0" w:line="360" w:lineRule="auto"/>
      </w:pPr>
    </w:p>
    <w:p w:rsidR="00547312" w:rsidRDefault="00BA6B9D" w:rsidP="00547312">
      <w:pPr>
        <w:pStyle w:val="af3"/>
        <w:spacing w:before="0" w:beforeAutospacing="0" w:after="0" w:afterAutospacing="0" w:line="360" w:lineRule="auto"/>
      </w:pPr>
      <w:r>
        <w:t xml:space="preserve">                                        </w:t>
      </w:r>
      <w:r w:rsidR="00547312">
        <w:t>Шлифование коренных шеек коленчатого вала.</w:t>
      </w:r>
    </w:p>
    <w:p w:rsidR="00BA6B9D" w:rsidRPr="00BA6B9D" w:rsidRDefault="00BA6B9D" w:rsidP="00BA6B9D">
      <w:pPr>
        <w:shd w:val="clear" w:color="auto" w:fill="FFFFFF"/>
        <w:autoSpaceDE w:val="0"/>
        <w:autoSpaceDN w:val="0"/>
        <w:adjustRightInd w:val="0"/>
        <w:spacing w:line="360" w:lineRule="auto"/>
      </w:pPr>
      <w:r w:rsidRPr="00BA6B9D">
        <w:rPr>
          <w:color w:val="000000"/>
        </w:rPr>
        <w:t>Коренные шейки следует шлифовать на полуавтомате ХШ2-12 или станке ЗА423 при базировании по центровым отверстиям.</w:t>
      </w:r>
    </w:p>
    <w:p w:rsidR="00BA6B9D" w:rsidRPr="00BA6B9D" w:rsidRDefault="00BA6B9D" w:rsidP="00BA6B9D">
      <w:pPr>
        <w:shd w:val="clear" w:color="auto" w:fill="FFFFFF"/>
        <w:autoSpaceDE w:val="0"/>
        <w:autoSpaceDN w:val="0"/>
        <w:adjustRightInd w:val="0"/>
        <w:spacing w:line="360" w:lineRule="auto"/>
      </w:pPr>
      <w:r w:rsidRPr="00BA6B9D">
        <w:rPr>
          <w:color w:val="000000"/>
        </w:rPr>
        <w:t>Абразивный круг со ступицей перед шлифованием статически балансируют, правят алмазным карандашом и закругляют его кромки на размер радиуса галтелей шеек шлифуемого вала, про</w:t>
      </w:r>
      <w:r w:rsidRPr="00BA6B9D">
        <w:rPr>
          <w:color w:val="000000"/>
        </w:rPr>
        <w:softHyphen/>
        <w:t>веряя его шаблонами. Радиусы галтелей для коленчатых валов дизелей колеблются в предел</w:t>
      </w:r>
      <w:r>
        <w:rPr>
          <w:color w:val="000000"/>
        </w:rPr>
        <w:t>ах 4 ... 6 мм, а для карбюратор</w:t>
      </w:r>
      <w:r w:rsidRPr="00BA6B9D">
        <w:rPr>
          <w:color w:val="000000"/>
        </w:rPr>
        <w:t>ных — 3 ... 5 мм.</w:t>
      </w:r>
    </w:p>
    <w:p w:rsidR="00547312" w:rsidRPr="0051059D" w:rsidRDefault="00547312" w:rsidP="00547312">
      <w:pPr>
        <w:pStyle w:val="af3"/>
        <w:spacing w:before="0" w:beforeAutospacing="0" w:after="0" w:afterAutospacing="0" w:line="360" w:lineRule="auto"/>
      </w:pPr>
      <w:r w:rsidRPr="0051059D">
        <w:t>С целью предотвращения образования микротрещин при шлифовании применяют обильное охлаждение</w:t>
      </w:r>
    </w:p>
    <w:p w:rsidR="00547312" w:rsidRDefault="00547312" w:rsidP="00547312">
      <w:pPr>
        <w:pStyle w:val="af3"/>
        <w:spacing w:before="0" w:beforeAutospacing="0" w:after="0" w:afterAutospacing="0" w:line="360" w:lineRule="auto"/>
      </w:pPr>
    </w:p>
    <w:p w:rsidR="00BA6B9D" w:rsidRDefault="00BA6B9D" w:rsidP="00BA6B9D">
      <w:pPr>
        <w:pStyle w:val="Style4"/>
        <w:widowControl/>
        <w:spacing w:before="86" w:line="360" w:lineRule="auto"/>
        <w:ind w:left="-540" w:firstLine="180"/>
        <w:rPr>
          <w:rStyle w:val="FontStyle15"/>
          <w:rFonts w:eastAsia="SimSun"/>
          <w:b w:val="0"/>
          <w:spacing w:val="70"/>
          <w:sz w:val="24"/>
          <w:szCs w:val="24"/>
        </w:rPr>
      </w:pPr>
    </w:p>
    <w:p w:rsidR="00BA6B9D" w:rsidRPr="00ED5265" w:rsidRDefault="00BA6B9D" w:rsidP="00BA6B9D">
      <w:pPr>
        <w:pStyle w:val="Style4"/>
        <w:widowControl/>
        <w:spacing w:before="86" w:line="360" w:lineRule="auto"/>
        <w:ind w:left="-540" w:firstLine="180"/>
        <w:rPr>
          <w:rStyle w:val="FontStyle16"/>
          <w:rFonts w:eastAsia="SimSun"/>
          <w:b w:val="0"/>
          <w:i w:val="0"/>
          <w:iCs w:val="0"/>
          <w:sz w:val="24"/>
          <w:szCs w:val="24"/>
        </w:rPr>
      </w:pPr>
      <w:r w:rsidRPr="00ED5265">
        <w:rPr>
          <w:rStyle w:val="FontStyle15"/>
          <w:rFonts w:eastAsia="SimSun"/>
          <w:b w:val="0"/>
          <w:spacing w:val="70"/>
          <w:sz w:val="24"/>
          <w:szCs w:val="24"/>
        </w:rPr>
        <w:t>Полирование.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  Для получения шероховатости поверхности в пределах </w:t>
      </w:r>
      <w:r w:rsidRPr="00ED5265">
        <w:rPr>
          <w:rStyle w:val="FontStyle15"/>
          <w:rFonts w:eastAsia="SimSun"/>
          <w:b w:val="0"/>
          <w:sz w:val="24"/>
          <w:szCs w:val="24"/>
          <w:lang w:val="en-US"/>
        </w:rPr>
        <w:t>R</w:t>
      </w:r>
      <w:r w:rsidRPr="00ED5265">
        <w:rPr>
          <w:rStyle w:val="FontStyle15"/>
          <w:rFonts w:eastAsia="SimSun"/>
          <w:b w:val="0"/>
          <w:sz w:val="24"/>
          <w:szCs w:val="24"/>
          <w:vertAlign w:val="subscript"/>
        </w:rPr>
        <w:t>а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 = 0,16 ... 0,32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мкм операцию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выполняют на установке ОР-26320, где каждую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 xml:space="preserve">шейку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отдельно полируют абразивной или алмазной лентой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вместе с галтелями.</w:t>
      </w:r>
      <w:r w:rsidRPr="00ED5265">
        <w:rPr>
          <w:b/>
          <w:i/>
          <w:noProof/>
        </w:rPr>
        <w:t xml:space="preserve"> </w:t>
      </w:r>
    </w:p>
    <w:p w:rsidR="00547312" w:rsidRDefault="00547312" w:rsidP="00547312">
      <w:pPr>
        <w:pStyle w:val="af3"/>
        <w:spacing w:before="0" w:beforeAutospacing="0" w:after="0" w:afterAutospacing="0" w:line="360" w:lineRule="auto"/>
      </w:pPr>
    </w:p>
    <w:p w:rsidR="00ED5265" w:rsidRPr="0051059D" w:rsidRDefault="00547312" w:rsidP="00BA6B9D">
      <w:pPr>
        <w:pStyle w:val="af3"/>
        <w:spacing w:before="0" w:beforeAutospacing="0" w:after="0" w:afterAutospacing="0" w:line="360" w:lineRule="auto"/>
        <w:ind w:left="426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-10795</wp:posOffset>
            </wp:positionV>
            <wp:extent cx="5495925" cy="3983355"/>
            <wp:effectExtent l="19050" t="0" r="9525" b="0"/>
            <wp:wrapTopAndBottom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265" w:rsidRPr="0051059D">
        <w:t>После шлифования и полирования шеек коленчатые валы и масляные каналы тщательно промывают и продувают сжатым воздухом.</w:t>
      </w:r>
    </w:p>
    <w:p w:rsidR="00ED5265" w:rsidRPr="0051059D" w:rsidRDefault="00ED5265" w:rsidP="00BA6B9D">
      <w:pPr>
        <w:spacing w:line="360" w:lineRule="auto"/>
        <w:ind w:left="426"/>
        <w:jc w:val="center"/>
      </w:pPr>
      <w:r w:rsidRPr="0051059D">
        <w:rPr>
          <w:b/>
        </w:rPr>
        <w:t>3. Контроль качества ремонта коленчатого вала.</w:t>
      </w:r>
    </w:p>
    <w:p w:rsidR="00ED5265" w:rsidRPr="00ED5265" w:rsidRDefault="00ED5265" w:rsidP="00BA6B9D">
      <w:pPr>
        <w:pStyle w:val="Style5"/>
        <w:widowControl/>
        <w:spacing w:line="360" w:lineRule="auto"/>
        <w:ind w:left="426"/>
        <w:rPr>
          <w:rStyle w:val="FontStyle15"/>
          <w:rFonts w:eastAsia="SimSun"/>
          <w:b w:val="0"/>
          <w:sz w:val="24"/>
          <w:szCs w:val="24"/>
        </w:rPr>
      </w:pPr>
      <w:r w:rsidRPr="00ED5265">
        <w:rPr>
          <w:rStyle w:val="FontStyle15"/>
          <w:rFonts w:eastAsia="SimSun"/>
          <w:b w:val="0"/>
          <w:spacing w:val="70"/>
          <w:sz w:val="24"/>
          <w:szCs w:val="24"/>
        </w:rPr>
        <w:t>Контроль.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  </w:t>
      </w:r>
      <w:r w:rsidRPr="00547312">
        <w:t>При контроле восстановленных валов проверяют размеры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,    овальность,   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конусообразность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,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бочко- и седлообразность всех  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шеек, для этого   проверяют скобами СР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>, настроенными по</w:t>
      </w:r>
      <w:r w:rsidRPr="00ED5265">
        <w:rPr>
          <w:rStyle w:val="FontStyle15"/>
          <w:rFonts w:eastAsia="SimSun"/>
          <w:b w:val="0"/>
          <w:i/>
          <w:sz w:val="24"/>
          <w:szCs w:val="24"/>
        </w:rPr>
        <w:t xml:space="preserve">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концевым мерам или микрометром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..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Взаимное расположение коренных и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 xml:space="preserve">шатунных шеек, </w:t>
      </w:r>
      <w:r w:rsidRPr="00ED5265">
        <w:rPr>
          <w:rStyle w:val="FontStyle15"/>
          <w:rFonts w:eastAsia="SimSun"/>
          <w:b w:val="0"/>
          <w:sz w:val="24"/>
          <w:szCs w:val="24"/>
        </w:rPr>
        <w:t>а</w:t>
      </w:r>
      <w:r w:rsidRPr="00ED5265">
        <w:rPr>
          <w:rStyle w:val="FontStyle15"/>
          <w:rFonts w:eastAsia="SimSun"/>
          <w:b w:val="0"/>
          <w:i/>
          <w:sz w:val="24"/>
          <w:szCs w:val="24"/>
        </w:rPr>
        <w:t xml:space="preserve">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также радиус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кривошипа определяют контрольными приспособлениями 70-8735-1021 и 70-8735-1028, шероховатость поверхностей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 xml:space="preserve">шеек </w:t>
      </w:r>
      <w:r w:rsidRPr="00ED5265">
        <w:rPr>
          <w:rStyle w:val="FontStyle15"/>
          <w:rFonts w:eastAsia="SimSun"/>
          <w:b w:val="0"/>
          <w:sz w:val="24"/>
          <w:szCs w:val="24"/>
        </w:rPr>
        <w:t>— профилеметром модели 296 или по образцам шероховатости.</w:t>
      </w:r>
    </w:p>
    <w:p w:rsidR="00ED5265" w:rsidRPr="00ED5265" w:rsidRDefault="00ED5265" w:rsidP="00BA6B9D">
      <w:pPr>
        <w:pStyle w:val="Style1"/>
        <w:widowControl/>
        <w:spacing w:line="360" w:lineRule="auto"/>
        <w:ind w:left="426"/>
        <w:rPr>
          <w:rStyle w:val="FontStyle15"/>
          <w:rFonts w:eastAsia="SimSun"/>
          <w:b w:val="0"/>
          <w:sz w:val="24"/>
          <w:szCs w:val="24"/>
        </w:rPr>
      </w:pPr>
      <w:r w:rsidRPr="00ED5265">
        <w:rPr>
          <w:rStyle w:val="FontStyle15"/>
          <w:rFonts w:eastAsia="SimSun"/>
          <w:b w:val="0"/>
          <w:sz w:val="24"/>
          <w:szCs w:val="24"/>
        </w:rPr>
        <w:t xml:space="preserve">В простейшем случае на контрольной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плите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>можно</w:t>
      </w:r>
      <w:r w:rsidRPr="00ED5265">
        <w:rPr>
          <w:rStyle w:val="FontStyle13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замерить радиус кривошипа и 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отклонение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от параллельности оси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шатунных шеек относительно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коренных. Отклонение от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параллельности </w:t>
      </w:r>
      <w:r w:rsidRPr="00ED5265">
        <w:rPr>
          <w:rStyle w:val="FontStyle11"/>
          <w:b w:val="0"/>
          <w:spacing w:val="20"/>
          <w:sz w:val="24"/>
          <w:szCs w:val="24"/>
        </w:rPr>
        <w:t>,</w:t>
      </w:r>
      <w:r w:rsidRPr="00ED5265">
        <w:rPr>
          <w:rStyle w:val="FontStyle11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включая конусообразность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шейки,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допускается не более </w:t>
      </w:r>
      <w:smartTag w:uri="urn:schemas-microsoft-com:office:smarttags" w:element="metricconverter">
        <w:smartTagPr>
          <w:attr w:name="ProductID" w:val="0,03 мм"/>
        </w:smartTagPr>
        <w:r w:rsidRPr="00ED5265">
          <w:rPr>
            <w:rStyle w:val="FontStyle15"/>
            <w:rFonts w:eastAsia="SimSun"/>
            <w:b w:val="0"/>
            <w:sz w:val="24"/>
            <w:szCs w:val="24"/>
          </w:rPr>
          <w:t>0,03 мм</w:t>
        </w:r>
      </w:smartTag>
      <w:r w:rsidRPr="00ED5265">
        <w:rPr>
          <w:rStyle w:val="FontStyle15"/>
          <w:rFonts w:eastAsia="SimSun"/>
          <w:b w:val="0"/>
          <w:sz w:val="24"/>
          <w:szCs w:val="24"/>
        </w:rPr>
        <w:t xml:space="preserve"> на длине </w:t>
      </w:r>
      <w:smartTag w:uri="urn:schemas-microsoft-com:office:smarttags" w:element="metricconverter">
        <w:smartTagPr>
          <w:attr w:name="ProductID" w:val="100 мм"/>
        </w:smartTagPr>
        <w:r w:rsidRPr="00ED5265">
          <w:rPr>
            <w:rStyle w:val="FontStyle15"/>
            <w:rFonts w:eastAsia="SimSun"/>
            <w:b w:val="0"/>
            <w:sz w:val="24"/>
            <w:szCs w:val="24"/>
          </w:rPr>
          <w:t>100 мм</w:t>
        </w:r>
      </w:smartTag>
      <w:r w:rsidRPr="00ED5265">
        <w:rPr>
          <w:rStyle w:val="FontStyle15"/>
          <w:rFonts w:eastAsia="SimSun"/>
          <w:b w:val="0"/>
          <w:sz w:val="24"/>
          <w:szCs w:val="24"/>
        </w:rPr>
        <w:t xml:space="preserve">. </w:t>
      </w:r>
      <w:r w:rsidRPr="00ED5265">
        <w:rPr>
          <w:rStyle w:val="FontStyle16"/>
          <w:rFonts w:eastAsia="SimSun"/>
          <w:b w:val="0"/>
          <w:i w:val="0"/>
          <w:sz w:val="24"/>
          <w:szCs w:val="24"/>
        </w:rPr>
        <w:t>Смещение осей шатунных шеек</w:t>
      </w:r>
      <w:r w:rsidRPr="00ED5265">
        <w:rPr>
          <w:rStyle w:val="FontStyle16"/>
          <w:rFonts w:eastAsia="SimSun"/>
          <w:b w:val="0"/>
          <w:sz w:val="24"/>
          <w:szCs w:val="24"/>
        </w:rPr>
        <w:t xml:space="preserve"> </w:t>
      </w:r>
      <w:r w:rsidRPr="00ED5265">
        <w:rPr>
          <w:rStyle w:val="FontStyle15"/>
          <w:rFonts w:eastAsia="SimSun"/>
          <w:b w:val="0"/>
          <w:sz w:val="24"/>
          <w:szCs w:val="24"/>
        </w:rPr>
        <w:t xml:space="preserve">относительно общей плоскости, проходящей через </w:t>
      </w:r>
      <w:r w:rsidRPr="00ED5265">
        <w:rPr>
          <w:rStyle w:val="FontStyle15"/>
          <w:rFonts w:eastAsia="SimSun"/>
          <w:b w:val="0"/>
          <w:sz w:val="24"/>
          <w:szCs w:val="24"/>
        </w:rPr>
        <w:lastRenderedPageBreak/>
        <w:t>первую коренную и первую шатунную шейки, допускается максимально 20 мин в обе стороны от нормального положения.</w:t>
      </w:r>
    </w:p>
    <w:p w:rsidR="00ED5265" w:rsidRPr="0051059D" w:rsidRDefault="00ED5265" w:rsidP="00BA6B9D">
      <w:pPr>
        <w:spacing w:line="360" w:lineRule="auto"/>
        <w:jc w:val="center"/>
        <w:rPr>
          <w:b/>
        </w:rPr>
      </w:pPr>
      <w:r w:rsidRPr="0051059D">
        <w:rPr>
          <w:b/>
        </w:rPr>
        <w:t>6.Закрепление пройденного материала.</w:t>
      </w:r>
    </w:p>
    <w:p w:rsidR="00ED5265" w:rsidRPr="0051059D" w:rsidRDefault="00ED5265" w:rsidP="00ED5265">
      <w:pPr>
        <w:spacing w:line="360" w:lineRule="auto"/>
      </w:pPr>
      <w:r w:rsidRPr="0051059D">
        <w:t>-Ответы на тесты.</w:t>
      </w:r>
    </w:p>
    <w:p w:rsidR="00ED5265" w:rsidRPr="0051059D" w:rsidRDefault="00ED5265" w:rsidP="00ED5265">
      <w:pPr>
        <w:spacing w:line="360" w:lineRule="auto"/>
      </w:pPr>
      <w:r w:rsidRPr="0051059D">
        <w:t>1. Ремонтные размеры для шеек коленчатого вала установлены:</w:t>
      </w:r>
    </w:p>
    <w:p w:rsidR="00ED5265" w:rsidRPr="0051059D" w:rsidRDefault="00ED5265" w:rsidP="00ED5265">
      <w:pPr>
        <w:pStyle w:val="af0"/>
        <w:numPr>
          <w:ilvl w:val="0"/>
          <w:numId w:val="43"/>
        </w:numPr>
        <w:spacing w:after="200" w:line="360" w:lineRule="auto"/>
      </w:pPr>
      <w:r w:rsidRPr="0051059D">
        <w:t>Через 0.25 мм;</w:t>
      </w:r>
    </w:p>
    <w:p w:rsidR="00ED5265" w:rsidRPr="0051059D" w:rsidRDefault="00ED5265" w:rsidP="00ED5265">
      <w:pPr>
        <w:pStyle w:val="af0"/>
        <w:numPr>
          <w:ilvl w:val="0"/>
          <w:numId w:val="43"/>
        </w:numPr>
        <w:spacing w:after="200" w:line="360" w:lineRule="auto"/>
      </w:pPr>
      <w:r w:rsidRPr="0051059D">
        <w:t xml:space="preserve"> Через 0.5мм;</w:t>
      </w:r>
    </w:p>
    <w:p w:rsidR="00ED5265" w:rsidRPr="0051059D" w:rsidRDefault="00ED5265" w:rsidP="00ED5265">
      <w:pPr>
        <w:pStyle w:val="af0"/>
        <w:numPr>
          <w:ilvl w:val="0"/>
          <w:numId w:val="43"/>
        </w:numPr>
        <w:spacing w:after="200" w:line="360" w:lineRule="auto"/>
      </w:pPr>
      <w:r w:rsidRPr="0051059D">
        <w:t>Нет конкретного значения;</w:t>
      </w:r>
    </w:p>
    <w:p w:rsidR="00ED5265" w:rsidRPr="0051059D" w:rsidRDefault="00ED5265" w:rsidP="00ED5265">
      <w:pPr>
        <w:pStyle w:val="af0"/>
        <w:numPr>
          <w:ilvl w:val="0"/>
          <w:numId w:val="43"/>
        </w:numPr>
        <w:spacing w:line="360" w:lineRule="auto"/>
      </w:pPr>
      <w:r w:rsidRPr="0051059D">
        <w:t>По усмотрению дефектовщика.</w:t>
      </w:r>
    </w:p>
    <w:p w:rsidR="00ED5265" w:rsidRPr="0051059D" w:rsidRDefault="00ED5265" w:rsidP="00ED5265">
      <w:pPr>
        <w:spacing w:line="360" w:lineRule="auto"/>
      </w:pPr>
      <w:r w:rsidRPr="0051059D">
        <w:t>11. Для центровки коленвала при шлифовке шатунных шеек используют: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1. Крайние коренные шейки;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2.Средние коренные шейки;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3.Фланец крепления маховика;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4.Крайние шатунные шейки.</w:t>
      </w:r>
    </w:p>
    <w:p w:rsidR="00ED5265" w:rsidRPr="0051059D" w:rsidRDefault="00ED5265" w:rsidP="00ED5265">
      <w:pPr>
        <w:spacing w:line="360" w:lineRule="auto"/>
      </w:pPr>
      <w:r w:rsidRPr="0051059D">
        <w:t>11. Все одноименные шейки коленчатого вала шлифуют: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1. Каждую шейку шлифуют на разные ремонтные размеры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2. Каждую шейку шлифуют на один ремонтный размер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3. Каждую шейку шлифуют на ремонтный размер, соответствующий коренным(шатунным)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4. Каждую шейку шлифуют на ближайший ремонтный размер.</w:t>
      </w:r>
    </w:p>
    <w:p w:rsidR="00ED5265" w:rsidRPr="0051059D" w:rsidRDefault="00ED5265" w:rsidP="00ED5265">
      <w:pPr>
        <w:spacing w:line="360" w:lineRule="auto"/>
      </w:pPr>
      <w:r w:rsidRPr="0051059D">
        <w:t>1V. При шлифовании шатунных шеек испльзуют: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1.Четырехкулачковый патрон и центросмеситель;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2. Четырехкулачковый патрон</w:t>
      </w:r>
      <w:r>
        <w:t xml:space="preserve"> </w:t>
      </w:r>
      <w:r w:rsidRPr="0051059D">
        <w:t xml:space="preserve">и люнет; 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3.Трехкулачковый патрон и люнет: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4. Трехкулачковый патрон и центросмеситель.</w:t>
      </w:r>
    </w:p>
    <w:p w:rsidR="00ED5265" w:rsidRPr="0051059D" w:rsidRDefault="00ED5265" w:rsidP="00ED5265">
      <w:pPr>
        <w:spacing w:line="360" w:lineRule="auto"/>
      </w:pPr>
      <w:r w:rsidRPr="0051059D">
        <w:rPr>
          <w:lang w:val="en-US"/>
        </w:rPr>
        <w:t>V</w:t>
      </w:r>
      <w:r w:rsidRPr="0051059D">
        <w:t>.Отверстия в бобышках поршня  можно восстанавливать: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1. Развертыванием;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2.Фрезерованием;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3.Торцеванием:</w:t>
      </w:r>
    </w:p>
    <w:p w:rsidR="00ED5265" w:rsidRPr="0051059D" w:rsidRDefault="00ED5265" w:rsidP="00ED5265">
      <w:pPr>
        <w:spacing w:line="360" w:lineRule="auto"/>
        <w:ind w:left="360"/>
      </w:pPr>
      <w:r w:rsidRPr="0051059D">
        <w:t>4.Протягиванием.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jc w:val="center"/>
      </w:pPr>
      <w:r w:rsidRPr="00ED5265">
        <w:rPr>
          <w:b/>
        </w:rPr>
        <w:t>Ответы на контрольные вопросы</w:t>
      </w:r>
      <w:r w:rsidRPr="0051059D">
        <w:t>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>1. Как Вы думаете, почему  количество ремонтных размеров, как правило.  не превышает трех-четырех?</w:t>
      </w:r>
    </w:p>
    <w:p w:rsidR="00BA6B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>2. С какой целью проводят полировку поверхностей шеек?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>3.Почему при разборке коленчатого вала необходимо отмечать взаиморасположение деталей(маховика, корзины муфты сцепления)?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lastRenderedPageBreak/>
        <w:t>4.Назовите конечную операцию при ремонте шеек коленчатого вала.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>5.Какой дефект коленчатого вала  проверяют магнитным дефектоскопом?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rPr>
          <w:b/>
        </w:rPr>
      </w:pPr>
      <w:r w:rsidRPr="0051059D">
        <w:rPr>
          <w:b/>
        </w:rPr>
        <w:t>7.Выдача домашнего задания-2мин.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>Преподаватель называет автора и наименование учебников, страницы, где можно найти ответ по изученному материалу.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>Для внеклассной самостоятельной работы преподаватель называет вопрос, основные моменты, на что обратить внимание при изучении вопроса с указанием первоисточников.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>В данном случае для ВСР выносится вопрос «Технология ремонта маховика», который необходимо изучить и законспектировать в тетради.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</w:pPr>
      <w:r w:rsidRPr="0051059D">
        <w:t xml:space="preserve">                        План изложения: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-краткая характеристика маховика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-типичные неисправности маховика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-технология устранения неисправностей маховика.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 xml:space="preserve">                Литература.</w:t>
      </w:r>
    </w:p>
    <w:p w:rsidR="00ED5265" w:rsidRPr="0051059D" w:rsidRDefault="00ED5265" w:rsidP="00ED5265">
      <w:pPr>
        <w:spacing w:line="360" w:lineRule="auto"/>
      </w:pPr>
      <w:r w:rsidRPr="0051059D">
        <w:t>1.Власов, В.М. «Техническое обслуживание и ремонт автомобилей»./  М. Издательский центр «Академия», 480 с.</w:t>
      </w:r>
    </w:p>
    <w:p w:rsidR="00ED5265" w:rsidRPr="0051059D" w:rsidRDefault="00ED5265" w:rsidP="00ED5265">
      <w:pPr>
        <w:spacing w:line="360" w:lineRule="auto"/>
      </w:pPr>
      <w:r w:rsidRPr="0051059D">
        <w:t>2.Епифанов Л.И., Епифанова Е.А.»Техническое обслуживание и ремонт автомобилей. М. Форум-Инфра, .</w:t>
      </w:r>
    </w:p>
    <w:p w:rsidR="00ED5265" w:rsidRPr="0051059D" w:rsidRDefault="00ED5265" w:rsidP="00ED5265">
      <w:pPr>
        <w:spacing w:line="360" w:lineRule="auto"/>
      </w:pPr>
      <w:r w:rsidRPr="0051059D">
        <w:t xml:space="preserve">3.Ульман И.Е. «Техническое обслуживание и </w:t>
      </w:r>
      <w:r>
        <w:t>ремонт машин» Агропрмиздат.</w:t>
      </w:r>
    </w:p>
    <w:p w:rsidR="00ED5265" w:rsidRDefault="00ED5265" w:rsidP="00ED5265">
      <w:pPr>
        <w:spacing w:line="360" w:lineRule="auto"/>
      </w:pPr>
      <w:r w:rsidRPr="0051059D">
        <w:t xml:space="preserve">4.Шестопалов, С.К. </w:t>
      </w:r>
      <w:r>
        <w:t>4.Шестопалов С.К.М.</w:t>
      </w:r>
      <w:r w:rsidRPr="0051059D">
        <w:t xml:space="preserve"> «Устройство, техническое обслуживание и ремонт легковых автомобилей».</w:t>
      </w:r>
    </w:p>
    <w:p w:rsidR="00ED5265" w:rsidRPr="0051059D" w:rsidRDefault="00ED5265" w:rsidP="00ED5265">
      <w:pPr>
        <w:spacing w:line="360" w:lineRule="auto"/>
      </w:pPr>
      <w:r>
        <w:t>5.Интернет-ресурс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rPr>
          <w:b/>
          <w:bCs/>
        </w:rPr>
      </w:pPr>
      <w:r w:rsidRPr="0051059D">
        <w:rPr>
          <w:b/>
          <w:bCs/>
        </w:rPr>
        <w:t>8.Подведение итогов урока. Рефлексия.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rPr>
          <w:b/>
          <w:bCs/>
        </w:rPr>
      </w:pPr>
      <w:r w:rsidRPr="0051059D">
        <w:rPr>
          <w:b/>
          <w:bCs/>
        </w:rPr>
        <w:t>В результате изучения материала темы я  :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rPr>
          <w:bCs/>
        </w:rPr>
      </w:pPr>
      <w:r w:rsidRPr="0051059D">
        <w:rPr>
          <w:bCs/>
        </w:rPr>
        <w:t>-познакомился с …………………</w:t>
      </w:r>
    </w:p>
    <w:p w:rsidR="00ED5265" w:rsidRPr="0051059D" w:rsidRDefault="00ED5265" w:rsidP="00ED5265">
      <w:pPr>
        <w:pStyle w:val="af3"/>
        <w:spacing w:before="0" w:beforeAutospacing="0" w:after="0" w:afterAutospacing="0" w:line="360" w:lineRule="auto"/>
        <w:rPr>
          <w:b/>
          <w:bCs/>
        </w:rPr>
      </w:pPr>
      <w:r w:rsidRPr="0051059D">
        <w:rPr>
          <w:b/>
          <w:bCs/>
        </w:rPr>
        <w:t>Во время урока я:</w:t>
      </w:r>
    </w:p>
    <w:p w:rsidR="00ED5265" w:rsidRPr="0051059D" w:rsidRDefault="00ED5265" w:rsidP="00ED5265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 нашел новое для себя………….</w:t>
      </w:r>
    </w:p>
    <w:p w:rsidR="00ED5265" w:rsidRPr="0051059D" w:rsidRDefault="00ED5265" w:rsidP="00ED5265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-выучил ……………….</w:t>
      </w:r>
    </w:p>
    <w:p w:rsidR="00ED5265" w:rsidRPr="0051059D" w:rsidRDefault="00ED5265" w:rsidP="00ED5265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-запомнил …………….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>Прежде я :</w:t>
      </w:r>
    </w:p>
    <w:p w:rsidR="00ED5265" w:rsidRPr="0051059D" w:rsidRDefault="00ED5265" w:rsidP="00ED5265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-не знал ……………</w:t>
      </w:r>
    </w:p>
    <w:p w:rsidR="00ED5265" w:rsidRPr="0051059D" w:rsidRDefault="00ED5265" w:rsidP="00ED5265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-не понимал ………</w:t>
      </w:r>
    </w:p>
    <w:p w:rsidR="00ED5265" w:rsidRPr="0051059D" w:rsidRDefault="00ED5265" w:rsidP="00ED5265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-не мог …………….</w:t>
      </w:r>
    </w:p>
    <w:p w:rsidR="00ED5265" w:rsidRPr="0051059D" w:rsidRDefault="00ED5265" w:rsidP="00ED5265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1059D">
        <w:rPr>
          <w:rFonts w:ascii="Times New Roman" w:hAnsi="Times New Roman"/>
          <w:b/>
          <w:sz w:val="24"/>
          <w:szCs w:val="24"/>
        </w:rPr>
        <w:t>Сейчас я:</w:t>
      </w:r>
    </w:p>
    <w:p w:rsidR="00ED5265" w:rsidRPr="0051059D" w:rsidRDefault="00ED5265" w:rsidP="00ED5265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-могу ………</w:t>
      </w:r>
    </w:p>
    <w:p w:rsidR="00ED5265" w:rsidRPr="0051059D" w:rsidRDefault="00ED5265" w:rsidP="00ED5265">
      <w:pPr>
        <w:pStyle w:val="af"/>
        <w:spacing w:line="276" w:lineRule="auto"/>
        <w:rPr>
          <w:rFonts w:ascii="Times New Roman" w:hAnsi="Times New Roman"/>
          <w:sz w:val="24"/>
          <w:szCs w:val="24"/>
        </w:rPr>
      </w:pPr>
      <w:r w:rsidRPr="0051059D">
        <w:rPr>
          <w:rFonts w:ascii="Times New Roman" w:hAnsi="Times New Roman"/>
          <w:sz w:val="24"/>
          <w:szCs w:val="24"/>
        </w:rPr>
        <w:t>-умею ……..</w:t>
      </w:r>
    </w:p>
    <w:p w:rsidR="00E85B0A" w:rsidRPr="00E85B0A" w:rsidRDefault="00ED5265" w:rsidP="00BC0406">
      <w:pPr>
        <w:pStyle w:val="af"/>
        <w:spacing w:line="276" w:lineRule="auto"/>
        <w:rPr>
          <w:b/>
          <w:sz w:val="28"/>
          <w:szCs w:val="28"/>
        </w:rPr>
      </w:pPr>
      <w:r w:rsidRPr="0051059D">
        <w:rPr>
          <w:rFonts w:ascii="Times New Roman" w:hAnsi="Times New Roman"/>
          <w:sz w:val="24"/>
          <w:szCs w:val="24"/>
        </w:rPr>
        <w:t>-понимаю ….</w:t>
      </w:r>
    </w:p>
    <w:sectPr w:rsidR="00E85B0A" w:rsidRPr="00E85B0A" w:rsidSect="00BA6B9D">
      <w:footerReference w:type="default" r:id="rId13"/>
      <w:pgSz w:w="11906" w:h="16838"/>
      <w:pgMar w:top="993" w:right="1134" w:bottom="1134" w:left="709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97F" w:rsidRDefault="002B297F" w:rsidP="00264AE4">
      <w:r>
        <w:separator/>
      </w:r>
    </w:p>
  </w:endnote>
  <w:endnote w:type="continuationSeparator" w:id="1">
    <w:p w:rsidR="002B297F" w:rsidRDefault="002B297F" w:rsidP="00264A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1474"/>
      <w:docPartObj>
        <w:docPartGallery w:val="Page Numbers (Bottom of Page)"/>
        <w:docPartUnique/>
      </w:docPartObj>
    </w:sdtPr>
    <w:sdtContent>
      <w:p w:rsidR="009733DD" w:rsidRDefault="00247948">
        <w:pPr>
          <w:pStyle w:val="ae"/>
          <w:jc w:val="right"/>
        </w:pPr>
        <w:fldSimple w:instr=" PAGE   \* MERGEFORMAT ">
          <w:r w:rsidR="00034444">
            <w:rPr>
              <w:noProof/>
            </w:rPr>
            <w:t>2</w:t>
          </w:r>
        </w:fldSimple>
      </w:p>
    </w:sdtContent>
  </w:sdt>
  <w:p w:rsidR="009733DD" w:rsidRDefault="009733D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97F" w:rsidRDefault="002B297F" w:rsidP="00264AE4">
      <w:r>
        <w:separator/>
      </w:r>
    </w:p>
  </w:footnote>
  <w:footnote w:type="continuationSeparator" w:id="1">
    <w:p w:rsidR="002B297F" w:rsidRDefault="002B297F" w:rsidP="00264A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02ED1"/>
    <w:multiLevelType w:val="hybridMultilevel"/>
    <w:tmpl w:val="8FB6D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066EB"/>
    <w:multiLevelType w:val="hybridMultilevel"/>
    <w:tmpl w:val="CC4052D8"/>
    <w:lvl w:ilvl="0" w:tplc="7208010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E6D77"/>
    <w:multiLevelType w:val="hybridMultilevel"/>
    <w:tmpl w:val="9F32D0B2"/>
    <w:lvl w:ilvl="0" w:tplc="7208010E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081B36AB"/>
    <w:multiLevelType w:val="singleLevel"/>
    <w:tmpl w:val="D786C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076DEC"/>
    <w:multiLevelType w:val="hybridMultilevel"/>
    <w:tmpl w:val="41CA7780"/>
    <w:lvl w:ilvl="0" w:tplc="1932FAE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0E517684"/>
    <w:multiLevelType w:val="hybridMultilevel"/>
    <w:tmpl w:val="3176FD60"/>
    <w:lvl w:ilvl="0" w:tplc="9632AA6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26E330B"/>
    <w:multiLevelType w:val="hybridMultilevel"/>
    <w:tmpl w:val="E4B6BAD8"/>
    <w:lvl w:ilvl="0" w:tplc="CA4072B0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F61248"/>
    <w:multiLevelType w:val="hybridMultilevel"/>
    <w:tmpl w:val="D668DDF2"/>
    <w:lvl w:ilvl="0" w:tplc="9632AA6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375291E"/>
    <w:multiLevelType w:val="hybridMultilevel"/>
    <w:tmpl w:val="C7185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91C9D"/>
    <w:multiLevelType w:val="hybridMultilevel"/>
    <w:tmpl w:val="2F6CA1F6"/>
    <w:lvl w:ilvl="0" w:tplc="C52237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5D82742"/>
    <w:multiLevelType w:val="hybridMultilevel"/>
    <w:tmpl w:val="78446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A5F89"/>
    <w:multiLevelType w:val="hybridMultilevel"/>
    <w:tmpl w:val="93FA4832"/>
    <w:lvl w:ilvl="0" w:tplc="CA4072B0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9305D1"/>
    <w:multiLevelType w:val="hybridMultilevel"/>
    <w:tmpl w:val="A2AE6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A83281"/>
    <w:multiLevelType w:val="multilevel"/>
    <w:tmpl w:val="1E5A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DE58B3"/>
    <w:multiLevelType w:val="hybridMultilevel"/>
    <w:tmpl w:val="41CA7780"/>
    <w:lvl w:ilvl="0" w:tplc="1932FAE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3B347C4C"/>
    <w:multiLevelType w:val="hybridMultilevel"/>
    <w:tmpl w:val="6ECA93CE"/>
    <w:lvl w:ilvl="0" w:tplc="CA4072B0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542CA9"/>
    <w:multiLevelType w:val="hybridMultilevel"/>
    <w:tmpl w:val="41CA7780"/>
    <w:lvl w:ilvl="0" w:tplc="1932FAE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>
    <w:nsid w:val="3E213E8A"/>
    <w:multiLevelType w:val="hybridMultilevel"/>
    <w:tmpl w:val="D53E6D34"/>
    <w:lvl w:ilvl="0" w:tplc="7208010E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43B664F3"/>
    <w:multiLevelType w:val="singleLevel"/>
    <w:tmpl w:val="D786C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3F25F11"/>
    <w:multiLevelType w:val="hybridMultilevel"/>
    <w:tmpl w:val="C9D802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02231F"/>
    <w:multiLevelType w:val="hybridMultilevel"/>
    <w:tmpl w:val="7C622DF6"/>
    <w:lvl w:ilvl="0" w:tplc="04190001">
      <w:start w:val="1"/>
      <w:numFmt w:val="bullet"/>
      <w:lvlText w:val=""/>
      <w:lvlJc w:val="left"/>
      <w:pPr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1">
    <w:nsid w:val="47683311"/>
    <w:multiLevelType w:val="hybridMultilevel"/>
    <w:tmpl w:val="B1CEADB2"/>
    <w:lvl w:ilvl="0" w:tplc="7208010E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4A6331"/>
    <w:multiLevelType w:val="hybridMultilevel"/>
    <w:tmpl w:val="232A4EAA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4FF776E6"/>
    <w:multiLevelType w:val="hybridMultilevel"/>
    <w:tmpl w:val="C9D802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884891"/>
    <w:multiLevelType w:val="hybridMultilevel"/>
    <w:tmpl w:val="3AD67278"/>
    <w:lvl w:ilvl="0" w:tplc="CA4072B0">
      <w:start w:val="1"/>
      <w:numFmt w:val="bullet"/>
      <w:lvlText w:val="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66F29B9"/>
    <w:multiLevelType w:val="hybridMultilevel"/>
    <w:tmpl w:val="9BFA3EB8"/>
    <w:lvl w:ilvl="0" w:tplc="72080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31E5B"/>
    <w:multiLevelType w:val="hybridMultilevel"/>
    <w:tmpl w:val="79682A0E"/>
    <w:lvl w:ilvl="0" w:tplc="E39EC2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124AB5"/>
    <w:multiLevelType w:val="hybridMultilevel"/>
    <w:tmpl w:val="E042B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9D01D0"/>
    <w:multiLevelType w:val="singleLevel"/>
    <w:tmpl w:val="D786C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C6012C7"/>
    <w:multiLevelType w:val="hybridMultilevel"/>
    <w:tmpl w:val="495A987E"/>
    <w:lvl w:ilvl="0" w:tplc="04190013">
      <w:start w:val="1"/>
      <w:numFmt w:val="upperRoman"/>
      <w:lvlText w:val="%1."/>
      <w:lvlJc w:val="righ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0">
    <w:nsid w:val="5D8D32A9"/>
    <w:multiLevelType w:val="hybridMultilevel"/>
    <w:tmpl w:val="518AAA8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>
    <w:nsid w:val="60544F19"/>
    <w:multiLevelType w:val="hybridMultilevel"/>
    <w:tmpl w:val="74CE81A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64107711"/>
    <w:multiLevelType w:val="hybridMultilevel"/>
    <w:tmpl w:val="AD80879C"/>
    <w:lvl w:ilvl="0" w:tplc="E11EF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5120DE"/>
    <w:multiLevelType w:val="singleLevel"/>
    <w:tmpl w:val="5FC6AEA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34">
    <w:nsid w:val="67A867E8"/>
    <w:multiLevelType w:val="hybridMultilevel"/>
    <w:tmpl w:val="FEF80CC0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5">
    <w:nsid w:val="67C9682A"/>
    <w:multiLevelType w:val="hybridMultilevel"/>
    <w:tmpl w:val="713A2AE0"/>
    <w:lvl w:ilvl="0" w:tplc="268E7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637C0C"/>
    <w:multiLevelType w:val="singleLevel"/>
    <w:tmpl w:val="546C14E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7">
    <w:nsid w:val="68E7346B"/>
    <w:multiLevelType w:val="hybridMultilevel"/>
    <w:tmpl w:val="90CA28BC"/>
    <w:lvl w:ilvl="0" w:tplc="7208010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91548F"/>
    <w:multiLevelType w:val="hybridMultilevel"/>
    <w:tmpl w:val="03AC1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6B6B48"/>
    <w:multiLevelType w:val="singleLevel"/>
    <w:tmpl w:val="D786C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D7C6E86"/>
    <w:multiLevelType w:val="hybridMultilevel"/>
    <w:tmpl w:val="9AAC5D6C"/>
    <w:lvl w:ilvl="0" w:tplc="7208010E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1">
    <w:nsid w:val="73350B77"/>
    <w:multiLevelType w:val="hybridMultilevel"/>
    <w:tmpl w:val="F55A45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1336E2"/>
    <w:multiLevelType w:val="hybridMultilevel"/>
    <w:tmpl w:val="7A30F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E91218"/>
    <w:multiLevelType w:val="hybridMultilevel"/>
    <w:tmpl w:val="41CA7780"/>
    <w:lvl w:ilvl="0" w:tplc="1932FAE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4">
    <w:nsid w:val="7FBE7A7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1"/>
  </w:num>
  <w:num w:numId="2">
    <w:abstractNumId w:val="6"/>
  </w:num>
  <w:num w:numId="3">
    <w:abstractNumId w:val="24"/>
  </w:num>
  <w:num w:numId="4">
    <w:abstractNumId w:val="26"/>
  </w:num>
  <w:num w:numId="5">
    <w:abstractNumId w:val="13"/>
  </w:num>
  <w:num w:numId="6">
    <w:abstractNumId w:val="19"/>
  </w:num>
  <w:num w:numId="7">
    <w:abstractNumId w:val="27"/>
  </w:num>
  <w:num w:numId="8">
    <w:abstractNumId w:val="23"/>
  </w:num>
  <w:num w:numId="9">
    <w:abstractNumId w:val="35"/>
  </w:num>
  <w:num w:numId="10">
    <w:abstractNumId w:val="15"/>
  </w:num>
  <w:num w:numId="11">
    <w:abstractNumId w:val="9"/>
  </w:num>
  <w:num w:numId="12">
    <w:abstractNumId w:val="14"/>
  </w:num>
  <w:num w:numId="13">
    <w:abstractNumId w:val="4"/>
  </w:num>
  <w:num w:numId="14">
    <w:abstractNumId w:val="16"/>
  </w:num>
  <w:num w:numId="15">
    <w:abstractNumId w:val="43"/>
  </w:num>
  <w:num w:numId="16">
    <w:abstractNumId w:val="42"/>
  </w:num>
  <w:num w:numId="17">
    <w:abstractNumId w:val="30"/>
  </w:num>
  <w:num w:numId="18">
    <w:abstractNumId w:val="22"/>
  </w:num>
  <w:num w:numId="19">
    <w:abstractNumId w:val="32"/>
  </w:num>
  <w:num w:numId="20">
    <w:abstractNumId w:val="34"/>
  </w:num>
  <w:num w:numId="21">
    <w:abstractNumId w:val="20"/>
  </w:num>
  <w:num w:numId="22">
    <w:abstractNumId w:val="31"/>
  </w:num>
  <w:num w:numId="23">
    <w:abstractNumId w:val="37"/>
  </w:num>
  <w:num w:numId="24">
    <w:abstractNumId w:val="25"/>
  </w:num>
  <w:num w:numId="25">
    <w:abstractNumId w:val="21"/>
  </w:num>
  <w:num w:numId="26">
    <w:abstractNumId w:val="2"/>
  </w:num>
  <w:num w:numId="27">
    <w:abstractNumId w:val="17"/>
  </w:num>
  <w:num w:numId="28">
    <w:abstractNumId w:val="40"/>
  </w:num>
  <w:num w:numId="29">
    <w:abstractNumId w:val="29"/>
  </w:num>
  <w:num w:numId="30">
    <w:abstractNumId w:val="44"/>
  </w:num>
  <w:num w:numId="31">
    <w:abstractNumId w:val="33"/>
  </w:num>
  <w:num w:numId="32">
    <w:abstractNumId w:val="28"/>
  </w:num>
  <w:num w:numId="33">
    <w:abstractNumId w:val="18"/>
  </w:num>
  <w:num w:numId="34">
    <w:abstractNumId w:val="3"/>
  </w:num>
  <w:num w:numId="35">
    <w:abstractNumId w:val="39"/>
  </w:num>
  <w:num w:numId="36">
    <w:abstractNumId w:val="36"/>
  </w:num>
  <w:num w:numId="37">
    <w:abstractNumId w:val="41"/>
  </w:num>
  <w:num w:numId="38">
    <w:abstractNumId w:val="0"/>
  </w:num>
  <w:num w:numId="39">
    <w:abstractNumId w:val="38"/>
  </w:num>
  <w:num w:numId="40">
    <w:abstractNumId w:val="10"/>
  </w:num>
  <w:num w:numId="41">
    <w:abstractNumId w:val="12"/>
  </w:num>
  <w:num w:numId="42">
    <w:abstractNumId w:val="1"/>
  </w:num>
  <w:num w:numId="43">
    <w:abstractNumId w:val="8"/>
  </w:num>
  <w:num w:numId="44">
    <w:abstractNumId w:val="7"/>
  </w:num>
  <w:num w:numId="4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9F3"/>
    <w:rsid w:val="00003949"/>
    <w:rsid w:val="00034444"/>
    <w:rsid w:val="00060EA8"/>
    <w:rsid w:val="00091130"/>
    <w:rsid w:val="00112E6C"/>
    <w:rsid w:val="001649D7"/>
    <w:rsid w:val="00173D12"/>
    <w:rsid w:val="001D510E"/>
    <w:rsid w:val="0024336E"/>
    <w:rsid w:val="00247948"/>
    <w:rsid w:val="00264AE4"/>
    <w:rsid w:val="002B297F"/>
    <w:rsid w:val="002C7938"/>
    <w:rsid w:val="002D45EA"/>
    <w:rsid w:val="00394D32"/>
    <w:rsid w:val="004705E9"/>
    <w:rsid w:val="00483C97"/>
    <w:rsid w:val="00547312"/>
    <w:rsid w:val="005B40D0"/>
    <w:rsid w:val="006B052F"/>
    <w:rsid w:val="00710A9D"/>
    <w:rsid w:val="007A76F5"/>
    <w:rsid w:val="007F7CAA"/>
    <w:rsid w:val="0083392C"/>
    <w:rsid w:val="008945D9"/>
    <w:rsid w:val="00897394"/>
    <w:rsid w:val="008C0614"/>
    <w:rsid w:val="008E1D84"/>
    <w:rsid w:val="008F30E4"/>
    <w:rsid w:val="008F4537"/>
    <w:rsid w:val="00917B1B"/>
    <w:rsid w:val="009279F3"/>
    <w:rsid w:val="0094294F"/>
    <w:rsid w:val="0094368F"/>
    <w:rsid w:val="00950FB8"/>
    <w:rsid w:val="009733DD"/>
    <w:rsid w:val="009C564D"/>
    <w:rsid w:val="00A3278F"/>
    <w:rsid w:val="00AD257D"/>
    <w:rsid w:val="00AF607F"/>
    <w:rsid w:val="00B96C72"/>
    <w:rsid w:val="00BA6B9D"/>
    <w:rsid w:val="00BC0406"/>
    <w:rsid w:val="00C47294"/>
    <w:rsid w:val="00D23821"/>
    <w:rsid w:val="00D92CA7"/>
    <w:rsid w:val="00DB2232"/>
    <w:rsid w:val="00DB7807"/>
    <w:rsid w:val="00DD3E3F"/>
    <w:rsid w:val="00E85B0A"/>
    <w:rsid w:val="00EA644E"/>
    <w:rsid w:val="00EB2900"/>
    <w:rsid w:val="00ED5265"/>
    <w:rsid w:val="00F50CA6"/>
    <w:rsid w:val="00F82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279F3"/>
    <w:pPr>
      <w:keepNext/>
      <w:jc w:val="center"/>
      <w:outlineLvl w:val="3"/>
    </w:pPr>
    <w:rPr>
      <w:b/>
      <w:i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279F3"/>
    <w:rPr>
      <w:rFonts w:ascii="Times New Roman" w:eastAsia="Times New Roman" w:hAnsi="Times New Roman" w:cs="Times New Roman"/>
      <w:b/>
      <w:i/>
      <w:sz w:val="28"/>
      <w:szCs w:val="20"/>
      <w:u w:val="single"/>
      <w:lang w:eastAsia="ru-RU"/>
    </w:rPr>
  </w:style>
  <w:style w:type="paragraph" w:customStyle="1" w:styleId="a3">
    <w:name w:val="Заголовок"/>
    <w:basedOn w:val="a"/>
    <w:next w:val="a4"/>
    <w:rsid w:val="009279F3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a4">
    <w:name w:val="Body Text"/>
    <w:basedOn w:val="a"/>
    <w:link w:val="a5"/>
    <w:rsid w:val="009279F3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a5">
    <w:name w:val="Основной текст Знак"/>
    <w:basedOn w:val="a0"/>
    <w:link w:val="a4"/>
    <w:rsid w:val="009279F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6">
    <w:name w:val="List"/>
    <w:basedOn w:val="a4"/>
    <w:rsid w:val="009279F3"/>
  </w:style>
  <w:style w:type="paragraph" w:customStyle="1" w:styleId="1">
    <w:name w:val="Название1"/>
    <w:basedOn w:val="a"/>
    <w:rsid w:val="009279F3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eastAsia="hi-IN" w:bidi="hi-IN"/>
    </w:rPr>
  </w:style>
  <w:style w:type="paragraph" w:customStyle="1" w:styleId="10">
    <w:name w:val="Указатель1"/>
    <w:basedOn w:val="a"/>
    <w:rsid w:val="009279F3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a7">
    <w:name w:val="Содержимое таблицы"/>
    <w:basedOn w:val="a"/>
    <w:rsid w:val="009279F3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a8">
    <w:name w:val="Заголовок таблицы"/>
    <w:basedOn w:val="a7"/>
    <w:rsid w:val="009279F3"/>
    <w:pPr>
      <w:jc w:val="center"/>
    </w:pPr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279F3"/>
    <w:pPr>
      <w:widowControl w:val="0"/>
      <w:suppressAutoHyphens/>
    </w:pPr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a">
    <w:name w:val="Текст выноски Знак"/>
    <w:basedOn w:val="a0"/>
    <w:link w:val="a9"/>
    <w:uiPriority w:val="99"/>
    <w:semiHidden/>
    <w:rsid w:val="009279F3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b">
    <w:name w:val="header"/>
    <w:basedOn w:val="a"/>
    <w:link w:val="ac"/>
    <w:uiPriority w:val="99"/>
    <w:semiHidden/>
    <w:unhideWhenUsed/>
    <w:rsid w:val="009279F3"/>
    <w:pPr>
      <w:widowControl w:val="0"/>
      <w:tabs>
        <w:tab w:val="center" w:pos="4677"/>
        <w:tab w:val="right" w:pos="9355"/>
      </w:tabs>
      <w:suppressAutoHyphens/>
    </w:pPr>
    <w:rPr>
      <w:rFonts w:eastAsia="SimSun" w:cs="Mangal"/>
      <w:kern w:val="1"/>
      <w:szCs w:val="21"/>
      <w:lang w:eastAsia="hi-IN" w:bidi="hi-I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9279F3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d">
    <w:name w:val="Нижний колонтитул Знак"/>
    <w:basedOn w:val="a0"/>
    <w:link w:val="ae"/>
    <w:uiPriority w:val="99"/>
    <w:rsid w:val="009279F3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e">
    <w:name w:val="footer"/>
    <w:basedOn w:val="a"/>
    <w:link w:val="ad"/>
    <w:uiPriority w:val="99"/>
    <w:unhideWhenUsed/>
    <w:rsid w:val="009279F3"/>
    <w:pPr>
      <w:widowControl w:val="0"/>
      <w:tabs>
        <w:tab w:val="center" w:pos="4677"/>
        <w:tab w:val="right" w:pos="9355"/>
      </w:tabs>
      <w:suppressAutoHyphens/>
    </w:pPr>
    <w:rPr>
      <w:rFonts w:eastAsia="SimSun" w:cs="Mangal"/>
      <w:kern w:val="1"/>
      <w:szCs w:val="21"/>
      <w:lang w:eastAsia="hi-IN" w:bidi="hi-IN"/>
    </w:rPr>
  </w:style>
  <w:style w:type="character" w:customStyle="1" w:styleId="11">
    <w:name w:val="Нижний колонтитул Знак1"/>
    <w:basedOn w:val="a0"/>
    <w:link w:val="ae"/>
    <w:uiPriority w:val="99"/>
    <w:semiHidden/>
    <w:rsid w:val="00927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9279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9279F3"/>
    <w:pPr>
      <w:ind w:left="720"/>
      <w:contextualSpacing/>
    </w:pPr>
  </w:style>
  <w:style w:type="character" w:styleId="af1">
    <w:name w:val="Strong"/>
    <w:basedOn w:val="a0"/>
    <w:uiPriority w:val="22"/>
    <w:qFormat/>
    <w:rsid w:val="009279F3"/>
    <w:rPr>
      <w:b/>
      <w:bCs/>
    </w:rPr>
  </w:style>
  <w:style w:type="paragraph" w:styleId="2">
    <w:name w:val="Body Text 2"/>
    <w:basedOn w:val="a"/>
    <w:link w:val="20"/>
    <w:unhideWhenUsed/>
    <w:rsid w:val="009279F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9279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927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9279F3"/>
    <w:rPr>
      <w:b/>
      <w:sz w:val="28"/>
      <w:szCs w:val="20"/>
    </w:rPr>
  </w:style>
  <w:style w:type="character" w:customStyle="1" w:styleId="30">
    <w:name w:val="Основной текст 3 Знак"/>
    <w:basedOn w:val="a0"/>
    <w:link w:val="3"/>
    <w:rsid w:val="009279F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3">
    <w:name w:val="Normal (Web)"/>
    <w:basedOn w:val="a"/>
    <w:uiPriority w:val="99"/>
    <w:unhideWhenUsed/>
    <w:rsid w:val="0094368F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E85B0A"/>
    <w:pPr>
      <w:widowControl w:val="0"/>
      <w:autoSpaceDE w:val="0"/>
      <w:autoSpaceDN w:val="0"/>
      <w:adjustRightInd w:val="0"/>
      <w:spacing w:line="175" w:lineRule="exact"/>
    </w:pPr>
  </w:style>
  <w:style w:type="character" w:customStyle="1" w:styleId="FontStyle12">
    <w:name w:val="Font Style12"/>
    <w:basedOn w:val="a0"/>
    <w:rsid w:val="00E85B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3">
    <w:name w:val="Font Style13"/>
    <w:basedOn w:val="a0"/>
    <w:rsid w:val="00E85B0A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14">
    <w:name w:val="Font Style14"/>
    <w:basedOn w:val="a0"/>
    <w:rsid w:val="00E85B0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5">
    <w:name w:val="Font Style15"/>
    <w:basedOn w:val="a0"/>
    <w:rsid w:val="00E85B0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E85B0A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11">
    <w:name w:val="Font Style11"/>
    <w:basedOn w:val="a0"/>
    <w:rsid w:val="00E85B0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"/>
    <w:rsid w:val="00E85B0A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85B0A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3531</Words>
  <Characters>20132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csht</Company>
  <LinksUpToDate>false</LinksUpToDate>
  <CharactersWithSpaces>23616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diamond</dc:creator>
  <cp:keywords/>
  <dc:description/>
  <cp:lastModifiedBy>User</cp:lastModifiedBy>
  <cp:revision>21</cp:revision>
  <cp:lastPrinted>2014-05-26T11:31:00Z</cp:lastPrinted>
  <dcterms:created xsi:type="dcterms:W3CDTF">2013-05-29T09:04:00Z</dcterms:created>
  <dcterms:modified xsi:type="dcterms:W3CDTF">2015-09-23T17:23:00Z</dcterms:modified>
</cp:coreProperties>
</file>