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DC0" w:rsidRPr="00EC1B8E" w:rsidRDefault="00530849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>ГБОУ СПО</w:t>
      </w:r>
      <w:r w:rsidR="00942152" w:rsidRPr="00EC1B8E">
        <w:rPr>
          <w:rFonts w:ascii="Times New Roman" w:hAnsi="Times New Roman"/>
          <w:b/>
          <w:sz w:val="28"/>
          <w:szCs w:val="28"/>
        </w:rPr>
        <w:t xml:space="preserve"> </w:t>
      </w:r>
      <w:r w:rsidRPr="00EC1B8E">
        <w:rPr>
          <w:rFonts w:ascii="Times New Roman" w:hAnsi="Times New Roman"/>
          <w:b/>
          <w:sz w:val="28"/>
          <w:szCs w:val="28"/>
        </w:rPr>
        <w:t>«</w:t>
      </w:r>
      <w:r w:rsidR="008A7DC0" w:rsidRPr="00EC1B8E">
        <w:rPr>
          <w:rFonts w:ascii="Times New Roman" w:hAnsi="Times New Roman"/>
          <w:b/>
          <w:sz w:val="28"/>
          <w:szCs w:val="28"/>
        </w:rPr>
        <w:t>Кисловодский медицинский колледж</w:t>
      </w:r>
      <w:r w:rsidRPr="00EC1B8E">
        <w:rPr>
          <w:rFonts w:ascii="Times New Roman" w:hAnsi="Times New Roman"/>
          <w:b/>
          <w:sz w:val="28"/>
          <w:szCs w:val="28"/>
        </w:rPr>
        <w:t>»</w:t>
      </w:r>
    </w:p>
    <w:p w:rsidR="008A7DC0" w:rsidRPr="00EC1B8E" w:rsidRDefault="00530849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>МИНЗДРАВА РФ</w:t>
      </w:r>
    </w:p>
    <w:p w:rsidR="008A7DC0" w:rsidRPr="00EC1B8E" w:rsidRDefault="008A7DC0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7DC0" w:rsidRPr="00EC1B8E" w:rsidRDefault="008A7DC0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8A7DC0" w:rsidRPr="00EC1B8E" w:rsidRDefault="008A7DC0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942152" w:rsidRPr="00EC1B8E" w:rsidRDefault="00942152" w:rsidP="00EC1B8E">
      <w:pPr>
        <w:rPr>
          <w:rFonts w:ascii="Times New Roman" w:hAnsi="Times New Roman"/>
          <w:sz w:val="28"/>
          <w:szCs w:val="28"/>
        </w:rPr>
      </w:pPr>
    </w:p>
    <w:p w:rsidR="008A7DC0" w:rsidRPr="00EC1B8E" w:rsidRDefault="008A7DC0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8A7DC0" w:rsidRPr="00EC1B8E" w:rsidRDefault="008A7DC0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 xml:space="preserve">МЕТОДИЧЕСКАЯ РАЗРАБОТКА </w:t>
      </w:r>
      <w:r w:rsidR="008638D3" w:rsidRPr="00EC1B8E">
        <w:rPr>
          <w:rFonts w:ascii="Times New Roman" w:hAnsi="Times New Roman"/>
          <w:b/>
          <w:sz w:val="28"/>
          <w:szCs w:val="28"/>
        </w:rPr>
        <w:t xml:space="preserve">ПРАКТИЧЕСКОГО </w:t>
      </w:r>
      <w:r w:rsidRPr="00EC1B8E">
        <w:rPr>
          <w:rFonts w:ascii="Times New Roman" w:hAnsi="Times New Roman"/>
          <w:b/>
          <w:sz w:val="28"/>
          <w:szCs w:val="28"/>
        </w:rPr>
        <w:t>ЗАНЯТИЯ</w:t>
      </w:r>
    </w:p>
    <w:p w:rsidR="008A7DC0" w:rsidRPr="00EC1B8E" w:rsidRDefault="008A7DC0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30849" w:rsidRPr="00EC1B8E" w:rsidRDefault="00530849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>МДК 02.</w:t>
      </w:r>
      <w:r w:rsidR="00942152" w:rsidRPr="00EC1B8E">
        <w:rPr>
          <w:rFonts w:ascii="Times New Roman" w:hAnsi="Times New Roman"/>
          <w:b/>
          <w:sz w:val="28"/>
          <w:szCs w:val="28"/>
        </w:rPr>
        <w:t>0</w:t>
      </w:r>
      <w:r w:rsidRPr="00EC1B8E">
        <w:rPr>
          <w:rFonts w:ascii="Times New Roman" w:hAnsi="Times New Roman"/>
          <w:b/>
          <w:sz w:val="28"/>
          <w:szCs w:val="28"/>
        </w:rPr>
        <w:t>1. Сестринский уход при различных заболеваниях и состояниях. Сестринская помощь при нарушениях здоровья.</w:t>
      </w:r>
    </w:p>
    <w:p w:rsidR="00CD15E0" w:rsidRPr="00EC1B8E" w:rsidRDefault="00530849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>Раздел «Сестринская помощь в педиатрии»</w:t>
      </w:r>
    </w:p>
    <w:p w:rsidR="00CD15E0" w:rsidRPr="00EC1B8E" w:rsidRDefault="00CD15E0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D15E0" w:rsidRPr="00EC1B8E" w:rsidRDefault="00CD15E0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 xml:space="preserve">Сестринский уход при скарлатине и дифтерии </w:t>
      </w:r>
      <w:r w:rsidR="00942152" w:rsidRPr="00EC1B8E">
        <w:rPr>
          <w:rFonts w:ascii="Times New Roman" w:hAnsi="Times New Roman"/>
          <w:b/>
          <w:sz w:val="28"/>
          <w:szCs w:val="28"/>
        </w:rPr>
        <w:t>у детей</w:t>
      </w:r>
    </w:p>
    <w:p w:rsidR="00530849" w:rsidRPr="00EC1B8E" w:rsidRDefault="00530849" w:rsidP="00EC1B8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7DC0" w:rsidRPr="00EC1B8E" w:rsidRDefault="001B0890" w:rsidP="00EC1B8E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b/>
          <w:sz w:val="28"/>
          <w:szCs w:val="28"/>
        </w:rPr>
        <w:t>С</w:t>
      </w:r>
      <w:r w:rsidR="008A7DC0" w:rsidRPr="00EC1B8E">
        <w:rPr>
          <w:rFonts w:ascii="Times New Roman" w:hAnsi="Times New Roman"/>
          <w:b/>
          <w:sz w:val="28"/>
          <w:szCs w:val="28"/>
        </w:rPr>
        <w:t xml:space="preserve">пециальность </w:t>
      </w:r>
      <w:r w:rsidR="00530849" w:rsidRPr="00EC1B8E">
        <w:rPr>
          <w:rFonts w:ascii="Times New Roman" w:hAnsi="Times New Roman"/>
          <w:b/>
          <w:sz w:val="28"/>
          <w:szCs w:val="28"/>
        </w:rPr>
        <w:t xml:space="preserve">34.02.01 </w:t>
      </w:r>
      <w:r w:rsidR="008A7DC0" w:rsidRPr="00EC1B8E">
        <w:rPr>
          <w:rFonts w:ascii="Times New Roman" w:hAnsi="Times New Roman"/>
          <w:b/>
          <w:sz w:val="28"/>
          <w:szCs w:val="28"/>
        </w:rPr>
        <w:t xml:space="preserve"> «Сестринское дело</w:t>
      </w:r>
      <w:r w:rsidR="008A7DC0" w:rsidRPr="00EC1B8E">
        <w:rPr>
          <w:rFonts w:ascii="Times New Roman" w:hAnsi="Times New Roman"/>
          <w:sz w:val="28"/>
          <w:szCs w:val="28"/>
        </w:rPr>
        <w:t>»</w:t>
      </w:r>
    </w:p>
    <w:p w:rsidR="00942152" w:rsidRPr="00EC1B8E" w:rsidRDefault="00942152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942152" w:rsidRPr="00EC1B8E" w:rsidRDefault="00942152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942152" w:rsidRPr="00EC1B8E" w:rsidRDefault="00942152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942152" w:rsidRPr="00EC1B8E" w:rsidRDefault="00942152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7DC0" w:rsidRPr="00EC1B8E" w:rsidRDefault="00942152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Разработчик</w:t>
      </w:r>
      <w:r w:rsidR="008A7DC0" w:rsidRPr="00EC1B8E">
        <w:rPr>
          <w:rFonts w:ascii="Times New Roman" w:hAnsi="Times New Roman"/>
          <w:sz w:val="28"/>
          <w:szCs w:val="28"/>
        </w:rPr>
        <w:t>:</w:t>
      </w:r>
    </w:p>
    <w:p w:rsidR="008A7DC0" w:rsidRPr="00EC1B8E" w:rsidRDefault="008A7DC0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преподаватель</w:t>
      </w:r>
    </w:p>
    <w:p w:rsidR="00EC1B8E" w:rsidRDefault="008A7DC0" w:rsidP="006C679B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сестринского дела в педиатрии</w:t>
      </w:r>
    </w:p>
    <w:p w:rsidR="00EC1B8E" w:rsidRDefault="008A7DC0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Гринь Е</w:t>
      </w:r>
      <w:r w:rsidR="00942152" w:rsidRPr="00EC1B8E">
        <w:rPr>
          <w:rFonts w:ascii="Times New Roman" w:hAnsi="Times New Roman"/>
          <w:sz w:val="28"/>
          <w:szCs w:val="28"/>
        </w:rPr>
        <w:t xml:space="preserve">лена </w:t>
      </w:r>
      <w:r w:rsidRPr="00EC1B8E">
        <w:rPr>
          <w:rFonts w:ascii="Times New Roman" w:hAnsi="Times New Roman"/>
          <w:sz w:val="28"/>
          <w:szCs w:val="28"/>
        </w:rPr>
        <w:t>Г</w:t>
      </w:r>
      <w:r w:rsidR="00EC1B8E">
        <w:rPr>
          <w:rFonts w:ascii="Times New Roman" w:hAnsi="Times New Roman"/>
          <w:sz w:val="28"/>
          <w:szCs w:val="28"/>
        </w:rPr>
        <w:t>еннадьевна</w:t>
      </w:r>
    </w:p>
    <w:p w:rsidR="006C679B" w:rsidRDefault="006C679B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C679B" w:rsidRDefault="006C679B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C679B" w:rsidRDefault="006C679B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C679B" w:rsidRPr="00EC1B8E" w:rsidRDefault="006C679B" w:rsidP="00EC1B8E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7DC0" w:rsidRPr="00EC1B8E" w:rsidRDefault="008A7DC0" w:rsidP="00EC1B8E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г. Кисловодск</w:t>
      </w:r>
    </w:p>
    <w:p w:rsidR="00EC1B8E" w:rsidRPr="00EC1B8E" w:rsidRDefault="008A7DC0" w:rsidP="006C679B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201</w:t>
      </w:r>
      <w:r w:rsidR="00942152" w:rsidRPr="00EC1B8E">
        <w:rPr>
          <w:rFonts w:ascii="Times New Roman" w:hAnsi="Times New Roman"/>
          <w:sz w:val="28"/>
          <w:szCs w:val="28"/>
        </w:rPr>
        <w:t>6</w:t>
      </w:r>
    </w:p>
    <w:p w:rsidR="007F445B" w:rsidRPr="00EC1B8E" w:rsidRDefault="007F445B" w:rsidP="005E7BD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7F445B" w:rsidRPr="00EC1B8E" w:rsidRDefault="007F445B" w:rsidP="006C679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Данная методическая разработка предложена  для </w:t>
      </w:r>
      <w:r w:rsidR="008638D3" w:rsidRPr="00EC1B8E">
        <w:rPr>
          <w:rFonts w:ascii="Times New Roman" w:hAnsi="Times New Roman"/>
          <w:sz w:val="28"/>
          <w:szCs w:val="28"/>
        </w:rPr>
        <w:t xml:space="preserve">проведения </w:t>
      </w:r>
      <w:r w:rsidRPr="00EC1B8E">
        <w:rPr>
          <w:rFonts w:ascii="Times New Roman" w:hAnsi="Times New Roman"/>
          <w:sz w:val="28"/>
          <w:szCs w:val="28"/>
        </w:rPr>
        <w:t xml:space="preserve">практического занятия </w:t>
      </w:r>
      <w:r w:rsidR="006C679B">
        <w:rPr>
          <w:rFonts w:ascii="Times New Roman" w:hAnsi="Times New Roman"/>
          <w:sz w:val="28"/>
          <w:szCs w:val="28"/>
        </w:rPr>
        <w:t xml:space="preserve">по </w:t>
      </w:r>
      <w:r w:rsidR="006C679B" w:rsidRPr="006C679B">
        <w:rPr>
          <w:rFonts w:ascii="Times New Roman" w:hAnsi="Times New Roman"/>
          <w:sz w:val="28"/>
          <w:szCs w:val="28"/>
        </w:rPr>
        <w:t>МДК 02.01. Сестринский уход при различных заболеваниях и состояниях. Сестринская помощь при нарушениях здоровья.</w:t>
      </w:r>
      <w:r w:rsidR="006C679B">
        <w:rPr>
          <w:rFonts w:ascii="Times New Roman" w:hAnsi="Times New Roman"/>
          <w:sz w:val="28"/>
          <w:szCs w:val="28"/>
        </w:rPr>
        <w:t xml:space="preserve"> </w:t>
      </w:r>
      <w:r w:rsidR="006C679B" w:rsidRPr="006C679B">
        <w:rPr>
          <w:rFonts w:ascii="Times New Roman" w:hAnsi="Times New Roman"/>
          <w:sz w:val="28"/>
          <w:szCs w:val="28"/>
        </w:rPr>
        <w:t xml:space="preserve">Раздел «Сестринская помощь в педиатрии» </w:t>
      </w:r>
      <w:r w:rsidR="006C679B" w:rsidRPr="00EC1B8E">
        <w:rPr>
          <w:rFonts w:ascii="Times New Roman" w:hAnsi="Times New Roman"/>
          <w:sz w:val="28"/>
          <w:szCs w:val="28"/>
        </w:rPr>
        <w:t>по теме «Сестринский уход при скарлатине и дифтерии»</w:t>
      </w:r>
      <w:r w:rsidR="006C679B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 xml:space="preserve">для студентов 3 курса </w:t>
      </w:r>
      <w:r w:rsidR="002344A1" w:rsidRPr="00EC1B8E">
        <w:rPr>
          <w:rFonts w:ascii="Times New Roman" w:hAnsi="Times New Roman"/>
          <w:sz w:val="28"/>
          <w:szCs w:val="28"/>
        </w:rPr>
        <w:t>специальности</w:t>
      </w:r>
      <w:r w:rsidRPr="00EC1B8E">
        <w:rPr>
          <w:rFonts w:ascii="Times New Roman" w:hAnsi="Times New Roman"/>
          <w:sz w:val="28"/>
          <w:szCs w:val="28"/>
        </w:rPr>
        <w:t xml:space="preserve"> «</w:t>
      </w:r>
      <w:r w:rsidR="005E7BD0">
        <w:rPr>
          <w:rFonts w:ascii="Times New Roman" w:hAnsi="Times New Roman"/>
          <w:sz w:val="28"/>
          <w:szCs w:val="28"/>
        </w:rPr>
        <w:t>Сестринское дело</w:t>
      </w:r>
      <w:r w:rsidRPr="00EC1B8E">
        <w:rPr>
          <w:rFonts w:ascii="Times New Roman" w:hAnsi="Times New Roman"/>
          <w:sz w:val="28"/>
          <w:szCs w:val="28"/>
        </w:rPr>
        <w:t xml:space="preserve">» </w:t>
      </w:r>
    </w:p>
    <w:p w:rsidR="007F445B" w:rsidRPr="00EC1B8E" w:rsidRDefault="007F445B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Актуальность выбранной темы заключается в том, что </w:t>
      </w:r>
      <w:r w:rsidR="004C51A7" w:rsidRPr="00EC1B8E">
        <w:rPr>
          <w:rFonts w:ascii="Times New Roman" w:hAnsi="Times New Roman"/>
          <w:sz w:val="28"/>
          <w:szCs w:val="28"/>
        </w:rPr>
        <w:t xml:space="preserve">инфекционные заболевания у детей занимают в структуре детской заболеваемости </w:t>
      </w:r>
      <w:r w:rsidR="00D46BCD">
        <w:rPr>
          <w:rFonts w:ascii="Times New Roman" w:hAnsi="Times New Roman"/>
          <w:sz w:val="28"/>
          <w:szCs w:val="28"/>
        </w:rPr>
        <w:t>особое</w:t>
      </w:r>
      <w:r w:rsidR="004C51A7" w:rsidRPr="00EC1B8E">
        <w:rPr>
          <w:rFonts w:ascii="Times New Roman" w:hAnsi="Times New Roman"/>
          <w:sz w:val="28"/>
          <w:szCs w:val="28"/>
        </w:rPr>
        <w:t xml:space="preserve"> место. Вместе с тем, возникновение этих </w:t>
      </w:r>
      <w:r w:rsidR="006C679B">
        <w:rPr>
          <w:rFonts w:ascii="Times New Roman" w:hAnsi="Times New Roman"/>
          <w:sz w:val="28"/>
          <w:szCs w:val="28"/>
        </w:rPr>
        <w:t>заболеваний является устранимым</w:t>
      </w:r>
      <w:r w:rsidR="004C51A7" w:rsidRPr="00EC1B8E">
        <w:rPr>
          <w:rFonts w:ascii="Times New Roman" w:hAnsi="Times New Roman"/>
          <w:sz w:val="28"/>
          <w:szCs w:val="28"/>
        </w:rPr>
        <w:t xml:space="preserve"> в случае проведения специфической и неспецифической иммуно- профилактики</w:t>
      </w:r>
      <w:r w:rsidR="006C679B">
        <w:rPr>
          <w:rFonts w:ascii="Times New Roman" w:hAnsi="Times New Roman"/>
          <w:sz w:val="28"/>
          <w:szCs w:val="28"/>
        </w:rPr>
        <w:t>,</w:t>
      </w:r>
      <w:r w:rsidR="004C51A7" w:rsidRPr="00EC1B8E">
        <w:rPr>
          <w:rFonts w:ascii="Times New Roman" w:hAnsi="Times New Roman"/>
          <w:sz w:val="28"/>
          <w:szCs w:val="28"/>
        </w:rPr>
        <w:t xml:space="preserve"> соблюдения правил личной гигиены, своевременной санации хронических очагов инфекции.</w:t>
      </w:r>
    </w:p>
    <w:p w:rsidR="007F445B" w:rsidRPr="00EC1B8E" w:rsidRDefault="007F445B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Комплексный подход к рассмотрению вопросов лечения, ухода, профилактики, осложнений и ранней реабилитации, прогнозируемые последствия развития реальной ситуации не только придают процессу обучения глубину и осознаваемую ясность, но и способствуют практической реализации знаний и умений, полученных в учебной аудитории.</w:t>
      </w:r>
    </w:p>
    <w:p w:rsidR="00F823F2" w:rsidRPr="00EC1B8E" w:rsidRDefault="00F823F2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4C51A7" w:rsidRPr="00EC1B8E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4C51A7" w:rsidRPr="00EC1B8E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4C51A7" w:rsidRPr="00EC1B8E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4C51A7" w:rsidRPr="00EC1B8E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8638D3" w:rsidRDefault="008638D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81915" w:rsidRDefault="00781915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81915" w:rsidRDefault="00781915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81915" w:rsidRDefault="00781915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81915" w:rsidRDefault="00781915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81915" w:rsidRPr="00EC1B8E" w:rsidRDefault="00781915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8638D3" w:rsidRPr="00EC1B8E" w:rsidRDefault="008638D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4C51A7" w:rsidRPr="00EC1B8E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81915" w:rsidRPr="00000715" w:rsidRDefault="00781915" w:rsidP="00EC1B8E">
      <w:pPr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000715">
        <w:rPr>
          <w:rFonts w:ascii="Times New Roman" w:hAnsi="Times New Roman"/>
          <w:b/>
          <w:sz w:val="28"/>
          <w:szCs w:val="28"/>
          <w:u w:val="single"/>
        </w:rPr>
        <w:t>Цели занятия</w:t>
      </w:r>
      <w:r w:rsidR="004C51A7" w:rsidRPr="00000715">
        <w:rPr>
          <w:rFonts w:ascii="Times New Roman" w:hAnsi="Times New Roman"/>
          <w:b/>
          <w:sz w:val="28"/>
          <w:szCs w:val="28"/>
          <w:u w:val="single"/>
        </w:rPr>
        <w:t>:</w:t>
      </w:r>
      <w:r w:rsidR="00F658B9" w:rsidRPr="00000715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781915" w:rsidRDefault="00781915" w:rsidP="0078191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58B9" w:rsidRPr="00EC1B8E">
        <w:rPr>
          <w:rFonts w:ascii="Times New Roman" w:hAnsi="Times New Roman"/>
          <w:sz w:val="28"/>
          <w:szCs w:val="28"/>
        </w:rPr>
        <w:t xml:space="preserve">реализовать межпредметные и внутрипредметные связи; активизировать у студентов познавательную деятельность; </w:t>
      </w:r>
    </w:p>
    <w:p w:rsidR="00781915" w:rsidRDefault="00781915" w:rsidP="0078191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 </w:t>
      </w:r>
      <w:r w:rsidR="00F658B9" w:rsidRPr="00EC1B8E">
        <w:rPr>
          <w:rFonts w:ascii="Times New Roman" w:hAnsi="Times New Roman"/>
          <w:sz w:val="28"/>
          <w:szCs w:val="28"/>
        </w:rPr>
        <w:t xml:space="preserve">развить у студентов рациональные формы мышления; </w:t>
      </w:r>
    </w:p>
    <w:p w:rsidR="004C51A7" w:rsidRPr="00EC1B8E" w:rsidRDefault="00781915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58B9" w:rsidRPr="00EC1B8E">
        <w:rPr>
          <w:rFonts w:ascii="Times New Roman" w:hAnsi="Times New Roman"/>
          <w:sz w:val="28"/>
          <w:szCs w:val="28"/>
        </w:rPr>
        <w:t>научить студентов анал</w:t>
      </w:r>
      <w:r w:rsidR="007B2B2F" w:rsidRPr="00EC1B8E">
        <w:rPr>
          <w:rFonts w:ascii="Times New Roman" w:hAnsi="Times New Roman"/>
          <w:sz w:val="28"/>
          <w:szCs w:val="28"/>
        </w:rPr>
        <w:t>изировать, сравнивать, обобщать, систематизировать полученные данные.</w:t>
      </w:r>
    </w:p>
    <w:p w:rsidR="00000715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  <w:r w:rsidRPr="00000715">
        <w:rPr>
          <w:rFonts w:ascii="Times New Roman" w:hAnsi="Times New Roman"/>
          <w:b/>
          <w:sz w:val="28"/>
          <w:szCs w:val="28"/>
        </w:rPr>
        <w:t>Учебные цели: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000715" w:rsidRDefault="00000715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r w:rsidR="007B2B2F" w:rsidRPr="00EC1B8E">
        <w:rPr>
          <w:rFonts w:ascii="Times New Roman" w:hAnsi="Times New Roman"/>
          <w:sz w:val="28"/>
          <w:szCs w:val="28"/>
        </w:rPr>
        <w:t xml:space="preserve">научить студентов клинически мыслить в создавшейся ситуации; </w:t>
      </w:r>
    </w:p>
    <w:p w:rsidR="004C51A7" w:rsidRPr="00EC1B8E" w:rsidRDefault="00000715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B2F" w:rsidRPr="00EC1B8E">
        <w:rPr>
          <w:rFonts w:ascii="Times New Roman" w:hAnsi="Times New Roman"/>
          <w:sz w:val="28"/>
          <w:szCs w:val="28"/>
        </w:rPr>
        <w:t>научиться наблюдать и ухаживать за детьми с скарлатиной и дифтерией.</w:t>
      </w:r>
    </w:p>
    <w:p w:rsidR="004A0CFC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  <w:r w:rsidRPr="004A0CFC">
        <w:rPr>
          <w:rFonts w:ascii="Times New Roman" w:hAnsi="Times New Roman"/>
          <w:b/>
          <w:sz w:val="28"/>
          <w:szCs w:val="28"/>
        </w:rPr>
        <w:t>Развивающие цели: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4A0CFC" w:rsidRDefault="004A0CFC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B2F" w:rsidRPr="00EC1B8E">
        <w:rPr>
          <w:rFonts w:ascii="Times New Roman" w:hAnsi="Times New Roman"/>
          <w:sz w:val="28"/>
          <w:szCs w:val="28"/>
        </w:rPr>
        <w:t>разви</w:t>
      </w:r>
      <w:r>
        <w:rPr>
          <w:rFonts w:ascii="Times New Roman" w:hAnsi="Times New Roman"/>
          <w:sz w:val="28"/>
          <w:szCs w:val="28"/>
        </w:rPr>
        <w:t>вать</w:t>
      </w:r>
      <w:r w:rsidR="007B2B2F" w:rsidRPr="00EC1B8E">
        <w:rPr>
          <w:rFonts w:ascii="Times New Roman" w:hAnsi="Times New Roman"/>
          <w:sz w:val="28"/>
          <w:szCs w:val="28"/>
        </w:rPr>
        <w:t xml:space="preserve"> логическо</w:t>
      </w:r>
      <w:r>
        <w:rPr>
          <w:rFonts w:ascii="Times New Roman" w:hAnsi="Times New Roman"/>
          <w:sz w:val="28"/>
          <w:szCs w:val="28"/>
        </w:rPr>
        <w:t>е</w:t>
      </w:r>
      <w:r w:rsidR="007B2B2F" w:rsidRPr="00EC1B8E">
        <w:rPr>
          <w:rFonts w:ascii="Times New Roman" w:hAnsi="Times New Roman"/>
          <w:sz w:val="28"/>
          <w:szCs w:val="28"/>
        </w:rPr>
        <w:t xml:space="preserve"> мышлени</w:t>
      </w:r>
      <w:r>
        <w:rPr>
          <w:rFonts w:ascii="Times New Roman" w:hAnsi="Times New Roman"/>
          <w:sz w:val="28"/>
          <w:szCs w:val="28"/>
        </w:rPr>
        <w:t>е;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4A0CFC" w:rsidRDefault="004A0CFC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осуществлять </w:t>
      </w:r>
      <w:r w:rsidR="007B2B2F" w:rsidRPr="00EC1B8E">
        <w:rPr>
          <w:rFonts w:ascii="Times New Roman" w:hAnsi="Times New Roman"/>
          <w:sz w:val="28"/>
          <w:szCs w:val="28"/>
        </w:rPr>
        <w:t>связь с профессией</w:t>
      </w:r>
      <w:r>
        <w:rPr>
          <w:rFonts w:ascii="Times New Roman" w:hAnsi="Times New Roman"/>
          <w:sz w:val="28"/>
          <w:szCs w:val="28"/>
        </w:rPr>
        <w:t>;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4C51A7" w:rsidRPr="00EC1B8E" w:rsidRDefault="004A0CFC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B2F" w:rsidRPr="00EC1B8E">
        <w:rPr>
          <w:rFonts w:ascii="Times New Roman" w:hAnsi="Times New Roman"/>
          <w:sz w:val="28"/>
          <w:szCs w:val="28"/>
        </w:rPr>
        <w:t>разви</w:t>
      </w:r>
      <w:r>
        <w:rPr>
          <w:rFonts w:ascii="Times New Roman" w:hAnsi="Times New Roman"/>
          <w:sz w:val="28"/>
          <w:szCs w:val="28"/>
        </w:rPr>
        <w:t>вать</w:t>
      </w:r>
      <w:r w:rsidR="007B2B2F" w:rsidRPr="00EC1B8E">
        <w:rPr>
          <w:rFonts w:ascii="Times New Roman" w:hAnsi="Times New Roman"/>
          <w:sz w:val="28"/>
          <w:szCs w:val="28"/>
        </w:rPr>
        <w:t xml:space="preserve"> самостоятельны</w:t>
      </w:r>
      <w:r>
        <w:rPr>
          <w:rFonts w:ascii="Times New Roman" w:hAnsi="Times New Roman"/>
          <w:sz w:val="28"/>
          <w:szCs w:val="28"/>
        </w:rPr>
        <w:t>е</w:t>
      </w:r>
      <w:r w:rsidR="007B2B2F" w:rsidRPr="00EC1B8E">
        <w:rPr>
          <w:rFonts w:ascii="Times New Roman" w:hAnsi="Times New Roman"/>
          <w:sz w:val="28"/>
          <w:szCs w:val="28"/>
        </w:rPr>
        <w:t xml:space="preserve"> умени</w:t>
      </w:r>
      <w:r>
        <w:rPr>
          <w:rFonts w:ascii="Times New Roman" w:hAnsi="Times New Roman"/>
          <w:sz w:val="28"/>
          <w:szCs w:val="28"/>
        </w:rPr>
        <w:t>я</w:t>
      </w:r>
      <w:r w:rsidR="007B2B2F" w:rsidRPr="00EC1B8E">
        <w:rPr>
          <w:rFonts w:ascii="Times New Roman" w:hAnsi="Times New Roman"/>
          <w:sz w:val="28"/>
          <w:szCs w:val="28"/>
        </w:rPr>
        <w:t xml:space="preserve"> и навык</w:t>
      </w:r>
      <w:r>
        <w:rPr>
          <w:rFonts w:ascii="Times New Roman" w:hAnsi="Times New Roman"/>
          <w:sz w:val="28"/>
          <w:szCs w:val="28"/>
        </w:rPr>
        <w:t>и</w:t>
      </w:r>
      <w:r w:rsidR="007B2B2F" w:rsidRPr="00EC1B8E">
        <w:rPr>
          <w:rFonts w:ascii="Times New Roman" w:hAnsi="Times New Roman"/>
          <w:sz w:val="28"/>
          <w:szCs w:val="28"/>
        </w:rPr>
        <w:t>.</w:t>
      </w:r>
    </w:p>
    <w:p w:rsidR="004A0CFC" w:rsidRDefault="004C51A7" w:rsidP="00EC1B8E">
      <w:pPr>
        <w:ind w:firstLine="709"/>
        <w:rPr>
          <w:rFonts w:ascii="Times New Roman" w:hAnsi="Times New Roman"/>
          <w:sz w:val="28"/>
          <w:szCs w:val="28"/>
        </w:rPr>
      </w:pPr>
      <w:r w:rsidRPr="004A0CFC">
        <w:rPr>
          <w:rFonts w:ascii="Times New Roman" w:hAnsi="Times New Roman"/>
          <w:b/>
          <w:sz w:val="28"/>
          <w:szCs w:val="28"/>
        </w:rPr>
        <w:t>Воспитательные цели: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4A0CFC" w:rsidRDefault="004A0CFC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B2F" w:rsidRPr="00EC1B8E">
        <w:rPr>
          <w:rFonts w:ascii="Times New Roman" w:hAnsi="Times New Roman"/>
          <w:sz w:val="28"/>
          <w:szCs w:val="28"/>
        </w:rPr>
        <w:t>воспитывать у студентов чувство сострадания к больному ребенку и его родственникам</w:t>
      </w:r>
      <w:r>
        <w:rPr>
          <w:rFonts w:ascii="Times New Roman" w:hAnsi="Times New Roman"/>
          <w:sz w:val="28"/>
          <w:szCs w:val="28"/>
        </w:rPr>
        <w:t>;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4A0CFC" w:rsidRDefault="004A0CFC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B2F" w:rsidRPr="00EC1B8E">
        <w:rPr>
          <w:rFonts w:ascii="Times New Roman" w:hAnsi="Times New Roman"/>
          <w:sz w:val="28"/>
          <w:szCs w:val="28"/>
        </w:rPr>
        <w:t>проявлять внимание и чуткость к пациентам, добросовестное отношение к своим обязанностям</w:t>
      </w:r>
      <w:r>
        <w:rPr>
          <w:rFonts w:ascii="Times New Roman" w:hAnsi="Times New Roman"/>
          <w:sz w:val="28"/>
          <w:szCs w:val="28"/>
        </w:rPr>
        <w:t>;</w:t>
      </w:r>
      <w:r w:rsidR="007B2B2F" w:rsidRPr="00EC1B8E">
        <w:rPr>
          <w:rFonts w:ascii="Times New Roman" w:hAnsi="Times New Roman"/>
          <w:sz w:val="28"/>
          <w:szCs w:val="28"/>
        </w:rPr>
        <w:t xml:space="preserve"> </w:t>
      </w:r>
    </w:p>
    <w:p w:rsidR="004C51A7" w:rsidRPr="00EC1B8E" w:rsidRDefault="007B2B2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воспит</w:t>
      </w:r>
      <w:r w:rsidR="004A0CFC">
        <w:rPr>
          <w:rFonts w:ascii="Times New Roman" w:hAnsi="Times New Roman"/>
          <w:sz w:val="28"/>
          <w:szCs w:val="28"/>
        </w:rPr>
        <w:t>ывать</w:t>
      </w:r>
      <w:r w:rsidRPr="00EC1B8E">
        <w:rPr>
          <w:rFonts w:ascii="Times New Roman" w:hAnsi="Times New Roman"/>
          <w:sz w:val="28"/>
          <w:szCs w:val="28"/>
        </w:rPr>
        <w:t xml:space="preserve"> инициативност</w:t>
      </w:r>
      <w:r w:rsidR="004A0CFC">
        <w:rPr>
          <w:rFonts w:ascii="Times New Roman" w:hAnsi="Times New Roman"/>
          <w:sz w:val="28"/>
          <w:szCs w:val="28"/>
        </w:rPr>
        <w:t>ь</w:t>
      </w:r>
      <w:r w:rsidRPr="00EC1B8E">
        <w:rPr>
          <w:rFonts w:ascii="Times New Roman" w:hAnsi="Times New Roman"/>
          <w:sz w:val="28"/>
          <w:szCs w:val="28"/>
        </w:rPr>
        <w:t xml:space="preserve"> и самостоятельност</w:t>
      </w:r>
      <w:r w:rsidR="004A0CFC">
        <w:rPr>
          <w:rFonts w:ascii="Times New Roman" w:hAnsi="Times New Roman"/>
          <w:sz w:val="28"/>
          <w:szCs w:val="28"/>
        </w:rPr>
        <w:t>ь</w:t>
      </w:r>
      <w:r w:rsidRPr="00EC1B8E">
        <w:rPr>
          <w:rFonts w:ascii="Times New Roman" w:hAnsi="Times New Roman"/>
          <w:sz w:val="28"/>
          <w:szCs w:val="28"/>
        </w:rPr>
        <w:t xml:space="preserve"> в учении, воспит</w:t>
      </w:r>
      <w:r w:rsidR="004A0CFC">
        <w:rPr>
          <w:rFonts w:ascii="Times New Roman" w:hAnsi="Times New Roman"/>
          <w:sz w:val="28"/>
          <w:szCs w:val="28"/>
        </w:rPr>
        <w:t>ывать</w:t>
      </w:r>
      <w:r w:rsidRPr="00EC1B8E">
        <w:rPr>
          <w:rFonts w:ascii="Times New Roman" w:hAnsi="Times New Roman"/>
          <w:sz w:val="28"/>
          <w:szCs w:val="28"/>
        </w:rPr>
        <w:t xml:space="preserve"> добросовестно</w:t>
      </w:r>
      <w:r w:rsidR="004A0CFC">
        <w:rPr>
          <w:rFonts w:ascii="Times New Roman" w:hAnsi="Times New Roman"/>
          <w:sz w:val="28"/>
          <w:szCs w:val="28"/>
        </w:rPr>
        <w:t>е</w:t>
      </w:r>
      <w:r w:rsidRPr="00EC1B8E">
        <w:rPr>
          <w:rFonts w:ascii="Times New Roman" w:hAnsi="Times New Roman"/>
          <w:sz w:val="28"/>
          <w:szCs w:val="28"/>
        </w:rPr>
        <w:t xml:space="preserve"> отношени</w:t>
      </w:r>
      <w:r w:rsidR="004A0CFC">
        <w:rPr>
          <w:rFonts w:ascii="Times New Roman" w:hAnsi="Times New Roman"/>
          <w:sz w:val="28"/>
          <w:szCs w:val="28"/>
        </w:rPr>
        <w:t>е</w:t>
      </w:r>
      <w:r w:rsidRPr="00EC1B8E">
        <w:rPr>
          <w:rFonts w:ascii="Times New Roman" w:hAnsi="Times New Roman"/>
          <w:sz w:val="28"/>
          <w:szCs w:val="28"/>
        </w:rPr>
        <w:t xml:space="preserve"> к преподавателям.</w:t>
      </w:r>
    </w:p>
    <w:p w:rsidR="00E0141D" w:rsidRDefault="00E0141D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8A48F4" w:rsidRDefault="008A48F4" w:rsidP="00E0141D">
      <w:pPr>
        <w:jc w:val="left"/>
        <w:rPr>
          <w:rFonts w:ascii="Times New Roman" w:hAnsi="Times New Roman"/>
          <w:sz w:val="28"/>
          <w:szCs w:val="28"/>
        </w:rPr>
      </w:pPr>
    </w:p>
    <w:p w:rsidR="006E2C24" w:rsidRPr="00EC1B8E" w:rsidRDefault="006E2C24" w:rsidP="00E0141D">
      <w:pPr>
        <w:jc w:val="lef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Тип занятия:  практическое.</w:t>
      </w:r>
    </w:p>
    <w:p w:rsidR="006E2C24" w:rsidRPr="00EC1B8E" w:rsidRDefault="006E2C24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Время: 180 минут.</w:t>
      </w:r>
    </w:p>
    <w:p w:rsidR="006E2C24" w:rsidRPr="00EC1B8E" w:rsidRDefault="006E2C24" w:rsidP="00215063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Оснащение занятия:</w:t>
      </w:r>
    </w:p>
    <w:p w:rsidR="006E2C24" w:rsidRPr="00EC1B8E" w:rsidRDefault="006E2C24" w:rsidP="009B67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Муляжи</w:t>
      </w:r>
      <w:r w:rsidR="00EC1B8E">
        <w:rPr>
          <w:rFonts w:ascii="Times New Roman" w:hAnsi="Times New Roman"/>
          <w:sz w:val="28"/>
          <w:szCs w:val="28"/>
        </w:rPr>
        <w:t>.</w:t>
      </w:r>
    </w:p>
    <w:p w:rsidR="006E2C24" w:rsidRPr="00EC1B8E" w:rsidRDefault="006E2C24" w:rsidP="009B67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Кукла </w:t>
      </w:r>
      <w:r w:rsid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фантом</w:t>
      </w:r>
      <w:r w:rsidR="00EC1B8E">
        <w:rPr>
          <w:rFonts w:ascii="Times New Roman" w:hAnsi="Times New Roman"/>
          <w:sz w:val="28"/>
          <w:szCs w:val="28"/>
        </w:rPr>
        <w:t>.</w:t>
      </w:r>
    </w:p>
    <w:p w:rsidR="006E2C24" w:rsidRPr="00EC1B8E" w:rsidRDefault="006E2C24" w:rsidP="009B67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Предметы ухода за ребенком</w:t>
      </w:r>
      <w:r w:rsidR="00EC1B8E">
        <w:rPr>
          <w:rFonts w:ascii="Times New Roman" w:hAnsi="Times New Roman"/>
          <w:sz w:val="28"/>
          <w:szCs w:val="28"/>
        </w:rPr>
        <w:t>.</w:t>
      </w:r>
    </w:p>
    <w:p w:rsidR="006E2C24" w:rsidRPr="00EC1B8E" w:rsidRDefault="006E2C24" w:rsidP="009B67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Медицинский инструментарий</w:t>
      </w:r>
      <w:r w:rsidR="00EC1B8E">
        <w:rPr>
          <w:rFonts w:ascii="Times New Roman" w:hAnsi="Times New Roman"/>
          <w:sz w:val="28"/>
          <w:szCs w:val="28"/>
        </w:rPr>
        <w:t>.</w:t>
      </w:r>
    </w:p>
    <w:p w:rsidR="006E2C24" w:rsidRPr="00EC1B8E" w:rsidRDefault="006E2C24" w:rsidP="009B67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Антибиотики, </w:t>
      </w:r>
      <w:r w:rsidR="00ED3AD1" w:rsidRPr="00EC1B8E">
        <w:rPr>
          <w:rFonts w:ascii="Times New Roman" w:hAnsi="Times New Roman"/>
          <w:sz w:val="28"/>
          <w:szCs w:val="28"/>
        </w:rPr>
        <w:t>ш</w:t>
      </w:r>
      <w:r w:rsidRPr="00EC1B8E">
        <w:rPr>
          <w:rFonts w:ascii="Times New Roman" w:hAnsi="Times New Roman"/>
          <w:sz w:val="28"/>
          <w:szCs w:val="28"/>
        </w:rPr>
        <w:t>прицы</w:t>
      </w:r>
      <w:r w:rsidR="00EC1B8E">
        <w:rPr>
          <w:rFonts w:ascii="Times New Roman" w:hAnsi="Times New Roman"/>
          <w:sz w:val="28"/>
          <w:szCs w:val="28"/>
        </w:rPr>
        <w:t>.</w:t>
      </w:r>
    </w:p>
    <w:p w:rsidR="006E2C24" w:rsidRDefault="006E2C24" w:rsidP="009B673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 АКДС</w:t>
      </w:r>
      <w:r w:rsidR="00EC1B8E">
        <w:rPr>
          <w:rFonts w:ascii="Times New Roman" w:hAnsi="Times New Roman"/>
          <w:sz w:val="28"/>
          <w:szCs w:val="28"/>
        </w:rPr>
        <w:t>.</w:t>
      </w:r>
    </w:p>
    <w:p w:rsidR="008A48F4" w:rsidRDefault="008A48F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5063" w:rsidRDefault="00215063" w:rsidP="00215063">
      <w:pPr>
        <w:rPr>
          <w:rFonts w:ascii="Times New Roman" w:hAnsi="Times New Roman"/>
          <w:b/>
          <w:sz w:val="28"/>
          <w:szCs w:val="28"/>
        </w:rPr>
      </w:pPr>
      <w:r w:rsidRPr="00215063">
        <w:rPr>
          <w:rFonts w:ascii="Times New Roman" w:hAnsi="Times New Roman"/>
          <w:sz w:val="28"/>
          <w:szCs w:val="28"/>
        </w:rPr>
        <w:t>С</w:t>
      </w:r>
      <w:r w:rsidR="00ED3AD1" w:rsidRPr="00215063">
        <w:rPr>
          <w:rFonts w:ascii="Times New Roman" w:hAnsi="Times New Roman"/>
          <w:sz w:val="28"/>
          <w:szCs w:val="28"/>
        </w:rPr>
        <w:t>тудент должен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D3AD1" w:rsidRPr="00215063" w:rsidRDefault="00215063" w:rsidP="0021506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знать</w:t>
      </w:r>
      <w:r w:rsidR="00ED3AD1" w:rsidRPr="00215063">
        <w:rPr>
          <w:rFonts w:ascii="Times New Roman" w:hAnsi="Times New Roman"/>
          <w:b/>
          <w:sz w:val="28"/>
          <w:szCs w:val="28"/>
        </w:rPr>
        <w:t>: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организацию прививочной работы;</w:t>
      </w:r>
    </w:p>
    <w:p w:rsidR="00C330E9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схему противоэпидемических мероприятий в очаге</w:t>
      </w:r>
      <w:r w:rsidR="00C330E9" w:rsidRPr="00EC1B8E">
        <w:rPr>
          <w:rFonts w:ascii="Times New Roman" w:hAnsi="Times New Roman"/>
          <w:sz w:val="28"/>
          <w:szCs w:val="28"/>
        </w:rPr>
        <w:t>;</w:t>
      </w:r>
    </w:p>
    <w:p w:rsidR="00C330E9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детской поликлинике;</w:t>
      </w:r>
    </w:p>
    <w:p w:rsidR="00C330E9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соматическом стационаре;</w:t>
      </w:r>
    </w:p>
    <w:p w:rsidR="00ED3AD1" w:rsidRPr="00EC1B8E" w:rsidRDefault="00C330E9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</w:t>
      </w:r>
      <w:r w:rsidR="00ED3AD1" w:rsidRPr="00EC1B8E">
        <w:rPr>
          <w:rFonts w:ascii="Times New Roman" w:hAnsi="Times New Roman"/>
          <w:sz w:val="28"/>
          <w:szCs w:val="28"/>
        </w:rPr>
        <w:t>ошкольных и школьных учреждениях;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сущность и цели иммунизации детей;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вакцинирующие препараты;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вакцинальный процесс и его закономерности;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медицинские противопоказания к прививкам;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профилактику поствакцинальных осложнений;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транспортировку и хранение вакцин (холодовая цепь);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обязанности участковой медицинской сестры по организации прививочной работы;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этиологию скарлатины</w:t>
      </w:r>
      <w:r w:rsidR="007E518E" w:rsidRPr="00EC1B8E">
        <w:rPr>
          <w:rFonts w:ascii="Times New Roman" w:hAnsi="Times New Roman"/>
          <w:sz w:val="28"/>
          <w:szCs w:val="28"/>
        </w:rPr>
        <w:t xml:space="preserve"> и дифтерии</w:t>
      </w:r>
      <w:r w:rsidRPr="00EC1B8E">
        <w:rPr>
          <w:rFonts w:ascii="Times New Roman" w:hAnsi="Times New Roman"/>
          <w:sz w:val="28"/>
          <w:szCs w:val="28"/>
        </w:rPr>
        <w:t>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клинические признаки скарлатины</w:t>
      </w:r>
      <w:r w:rsidR="007E518E" w:rsidRPr="00EC1B8E">
        <w:rPr>
          <w:rFonts w:ascii="Times New Roman" w:hAnsi="Times New Roman"/>
          <w:sz w:val="28"/>
          <w:szCs w:val="28"/>
        </w:rPr>
        <w:t xml:space="preserve"> и дифтерии</w:t>
      </w:r>
      <w:r w:rsidRPr="00EC1B8E">
        <w:rPr>
          <w:rFonts w:ascii="Times New Roman" w:hAnsi="Times New Roman"/>
          <w:sz w:val="28"/>
          <w:szCs w:val="28"/>
        </w:rPr>
        <w:t>;</w:t>
      </w:r>
    </w:p>
    <w:p w:rsidR="00ED3AD1" w:rsidRPr="00EC1B8E" w:rsidRDefault="00ED3AD1" w:rsidP="009B673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профилактику осложнений;</w:t>
      </w:r>
    </w:p>
    <w:p w:rsidR="00ED3AD1" w:rsidRPr="00215063" w:rsidRDefault="00ED3AD1" w:rsidP="00215063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принципы лечения, ухода и профилактики</w:t>
      </w:r>
      <w:r w:rsidR="00EC1B8E" w:rsidRPr="00EC1B8E">
        <w:rPr>
          <w:rFonts w:ascii="Times New Roman" w:hAnsi="Times New Roman"/>
          <w:sz w:val="28"/>
          <w:szCs w:val="28"/>
        </w:rPr>
        <w:t>.</w:t>
      </w: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215063" w:rsidRDefault="00215063" w:rsidP="00EC1B8E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</w:t>
      </w:r>
      <w:r w:rsidR="00ED3AD1" w:rsidRPr="00215063">
        <w:rPr>
          <w:rFonts w:ascii="Times New Roman" w:hAnsi="Times New Roman"/>
          <w:b/>
          <w:sz w:val="28"/>
          <w:szCs w:val="28"/>
        </w:rPr>
        <w:t>меть:</w:t>
      </w:r>
    </w:p>
    <w:p w:rsidR="00ED3AD1" w:rsidRPr="00EC1B8E" w:rsidRDefault="00ED3AD1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провести противоэпидемические мероприятия в очаге инфекционного заболевания;</w:t>
      </w:r>
    </w:p>
    <w:p w:rsidR="00ED3AD1" w:rsidRPr="00EC1B8E" w:rsidRDefault="00ED3AD1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оформить экстрен</w:t>
      </w:r>
      <w:r w:rsidR="00132000" w:rsidRPr="00EC1B8E">
        <w:rPr>
          <w:rFonts w:ascii="Times New Roman" w:hAnsi="Times New Roman"/>
          <w:sz w:val="28"/>
          <w:szCs w:val="28"/>
        </w:rPr>
        <w:t>ное сообщение в СЭС (форма № 053</w:t>
      </w:r>
      <w:r w:rsidRPr="00EC1B8E">
        <w:rPr>
          <w:rFonts w:ascii="Times New Roman" w:hAnsi="Times New Roman"/>
          <w:sz w:val="28"/>
          <w:szCs w:val="28"/>
        </w:rPr>
        <w:t>/у);</w:t>
      </w:r>
    </w:p>
    <w:p w:rsidR="00ED3AD1" w:rsidRPr="00EC1B8E" w:rsidRDefault="00ED3AD1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организовать проведение дезинфекции;</w:t>
      </w:r>
    </w:p>
    <w:p w:rsidR="00ED3AD1" w:rsidRPr="00EC1B8E" w:rsidRDefault="00ED3AD1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заполнять форму № 063/у;</w:t>
      </w:r>
    </w:p>
    <w:p w:rsidR="008638D3" w:rsidRPr="00EC1B8E" w:rsidRDefault="00ED3AD1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выполнять все этапы сестринского процесса при организации ухода за </w:t>
      </w:r>
      <w:r w:rsidR="008638D3" w:rsidRPr="00EC1B8E">
        <w:rPr>
          <w:rFonts w:ascii="Times New Roman" w:hAnsi="Times New Roman"/>
          <w:sz w:val="28"/>
          <w:szCs w:val="28"/>
        </w:rPr>
        <w:t xml:space="preserve">   </w:t>
      </w:r>
      <w:r w:rsidRPr="00EC1B8E">
        <w:rPr>
          <w:rFonts w:ascii="Times New Roman" w:hAnsi="Times New Roman"/>
          <w:sz w:val="28"/>
          <w:szCs w:val="28"/>
        </w:rPr>
        <w:t>детьми со скарлатиной и дифтерией</w:t>
      </w:r>
      <w:r w:rsidR="008638D3" w:rsidRPr="00EC1B8E">
        <w:rPr>
          <w:rFonts w:ascii="Times New Roman" w:hAnsi="Times New Roman"/>
          <w:sz w:val="28"/>
          <w:szCs w:val="28"/>
        </w:rPr>
        <w:t>;</w:t>
      </w:r>
    </w:p>
    <w:p w:rsidR="006E2C24" w:rsidRPr="00EC1B8E" w:rsidRDefault="008638D3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взять мазок из зева и носа на BL</w:t>
      </w:r>
      <w:r w:rsidR="0004599B" w:rsidRPr="00EC1B8E">
        <w:rPr>
          <w:rFonts w:ascii="Times New Roman" w:hAnsi="Times New Roman"/>
          <w:sz w:val="28"/>
          <w:szCs w:val="28"/>
        </w:rPr>
        <w:t>;</w:t>
      </w:r>
    </w:p>
    <w:p w:rsidR="00ED3AD1" w:rsidRPr="00EC1B8E" w:rsidRDefault="008638D3" w:rsidP="009B673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провести вакцинацию АКДС</w:t>
      </w:r>
      <w:r w:rsidR="0004599B" w:rsidRPr="00EC1B8E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- вакциной.</w:t>
      </w: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КАРТА МЕЖПРЕДМЕТНЫХ СВЯЗЕЙ</w:t>
      </w:r>
    </w:p>
    <w:tbl>
      <w:tblPr>
        <w:tblStyle w:val="a4"/>
        <w:tblW w:w="0" w:type="auto"/>
        <w:tblLook w:val="04A0"/>
      </w:tblPr>
      <w:tblGrid>
        <w:gridCol w:w="2976"/>
        <w:gridCol w:w="6061"/>
      </w:tblGrid>
      <w:tr w:rsidR="00275B65" w:rsidRPr="00EC1B8E" w:rsidTr="008638D3">
        <w:tc>
          <w:tcPr>
            <w:tcW w:w="2976" w:type="dxa"/>
          </w:tcPr>
          <w:p w:rsidR="00275B65" w:rsidRPr="00275B65" w:rsidRDefault="00275B65" w:rsidP="00EC1B8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Дисциплина</w:t>
            </w:r>
          </w:p>
        </w:tc>
        <w:tc>
          <w:tcPr>
            <w:tcW w:w="6061" w:type="dxa"/>
          </w:tcPr>
          <w:p w:rsidR="00275B65" w:rsidRPr="00275B65" w:rsidRDefault="00275B65" w:rsidP="003E705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Межпредметные связи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Анатомия и физиология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Строение кожи, желез внутренней секреции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Основы латинского языка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Медицинская терминология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Основы сестринского дела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Философия сестринского дела, основные положения моделей сестринского дела, пять этапов сестринского процесса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Основы патологии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Представление о болезни, причины возникновения и закономерности патогенеза, механизмы адаптации организма, этиология и условия развития патологических состояний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Здоровый человек и его окружение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Периоды жизни, анатомо-физиологические и психологические особенности человека в разные возрастные периоды, понятия «здоровье», «качество жизни»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Гигиена и экология человека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Закономерности влияния факторов окружающей среды на здоровье человека; методика проведения санитарно-просветительской работы, здоровый образ жизни как экологический фактор здоровья человека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Психология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 xml:space="preserve">Представление о психогигиене,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5B65">
              <w:rPr>
                <w:rFonts w:ascii="Times New Roman" w:hAnsi="Times New Roman"/>
                <w:sz w:val="24"/>
                <w:szCs w:val="24"/>
              </w:rPr>
              <w:t>психопрофилактике и психотерапии, особенности психических процессов у здорового и больного человека)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Основы микробиологии, вирусологии и иммунологии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Эпидемиология, возбудители инфекционных заболеваний ЦНС</w:t>
            </w:r>
          </w:p>
        </w:tc>
      </w:tr>
      <w:tr w:rsidR="00275B65" w:rsidRPr="00EC1B8E" w:rsidTr="008638D3">
        <w:tc>
          <w:tcPr>
            <w:tcW w:w="2976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Фармакология</w:t>
            </w:r>
          </w:p>
        </w:tc>
        <w:tc>
          <w:tcPr>
            <w:tcW w:w="6061" w:type="dxa"/>
          </w:tcPr>
          <w:p w:rsidR="00275B65" w:rsidRPr="00275B65" w:rsidRDefault="00275B65" w:rsidP="00275B6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75B65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75B65">
              <w:rPr>
                <w:rFonts w:ascii="Times New Roman" w:hAnsi="Times New Roman"/>
                <w:sz w:val="24"/>
                <w:szCs w:val="24"/>
              </w:rPr>
              <w:t xml:space="preserve"> применяемые при ин</w:t>
            </w:r>
            <w:r>
              <w:rPr>
                <w:rFonts w:ascii="Times New Roman" w:hAnsi="Times New Roman"/>
                <w:sz w:val="24"/>
                <w:szCs w:val="24"/>
              </w:rPr>
              <w:t>фекционных заболеваниях у детей</w:t>
            </w:r>
          </w:p>
        </w:tc>
      </w:tr>
    </w:tbl>
    <w:p w:rsidR="008638D3" w:rsidRPr="00EC1B8E" w:rsidRDefault="008638D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ED3AD1" w:rsidRPr="00EC1B8E" w:rsidRDefault="00ED3AD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380F36" w:rsidRDefault="00380F36" w:rsidP="003E7058">
      <w:pPr>
        <w:rPr>
          <w:rFonts w:ascii="Times New Roman" w:hAnsi="Times New Roman"/>
          <w:sz w:val="28"/>
          <w:szCs w:val="28"/>
        </w:rPr>
      </w:pPr>
    </w:p>
    <w:p w:rsidR="003E7058" w:rsidRPr="00EC1B8E" w:rsidRDefault="003E7058" w:rsidP="003E7058">
      <w:pPr>
        <w:rPr>
          <w:rFonts w:ascii="Times New Roman" w:hAnsi="Times New Roman"/>
          <w:sz w:val="28"/>
          <w:szCs w:val="28"/>
        </w:rPr>
      </w:pPr>
    </w:p>
    <w:p w:rsidR="00380F36" w:rsidRPr="00EC1B8E" w:rsidRDefault="003E7058" w:rsidP="003E7058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ХРОНОКАРТА ЗАНЯТИЯ:</w:t>
      </w:r>
    </w:p>
    <w:p w:rsidR="004276C7" w:rsidRPr="00EC1B8E" w:rsidRDefault="004276C7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Организационный момент</w:t>
      </w:r>
      <w:r w:rsidR="00380F36" w:rsidRPr="00EC1B8E">
        <w:rPr>
          <w:rFonts w:ascii="Times New Roman" w:hAnsi="Times New Roman"/>
          <w:sz w:val="28"/>
          <w:szCs w:val="28"/>
        </w:rPr>
        <w:t>, мотивация занятия - 5</w:t>
      </w:r>
      <w:r w:rsidRPr="00EC1B8E">
        <w:rPr>
          <w:rFonts w:ascii="Times New Roman" w:hAnsi="Times New Roman"/>
          <w:sz w:val="28"/>
          <w:szCs w:val="28"/>
        </w:rPr>
        <w:t>мин.</w:t>
      </w:r>
    </w:p>
    <w:p w:rsidR="004276C7" w:rsidRPr="00EC1B8E" w:rsidRDefault="004276C7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Контроль  знаний</w:t>
      </w:r>
      <w:r w:rsidR="003E7058">
        <w:rPr>
          <w:rFonts w:ascii="Times New Roman" w:hAnsi="Times New Roman"/>
          <w:sz w:val="28"/>
          <w:szCs w:val="28"/>
        </w:rPr>
        <w:t xml:space="preserve"> </w:t>
      </w:r>
      <w:r w:rsidR="00380F36" w:rsidRPr="00EC1B8E">
        <w:rPr>
          <w:rFonts w:ascii="Times New Roman" w:hAnsi="Times New Roman"/>
          <w:sz w:val="28"/>
          <w:szCs w:val="28"/>
        </w:rPr>
        <w:t>- 40мин.</w:t>
      </w:r>
    </w:p>
    <w:p w:rsidR="003E7058" w:rsidRDefault="00380F36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Вводный инструктаж. Деловая игра с отработкой практических </w:t>
      </w:r>
      <w:r w:rsidR="003E7058">
        <w:rPr>
          <w:rFonts w:ascii="Times New Roman" w:hAnsi="Times New Roman"/>
          <w:sz w:val="28"/>
          <w:szCs w:val="28"/>
        </w:rPr>
        <w:t xml:space="preserve"> </w:t>
      </w:r>
    </w:p>
    <w:p w:rsidR="00380F36" w:rsidRPr="00EC1B8E" w:rsidRDefault="00380F36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манипуляций – 90 мин.</w:t>
      </w:r>
    </w:p>
    <w:p w:rsidR="004276C7" w:rsidRPr="00EC1B8E" w:rsidRDefault="002346FE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Закрепление материала, практическая часть – 30 мин.</w:t>
      </w:r>
    </w:p>
    <w:p w:rsidR="004276C7" w:rsidRPr="00EC1B8E" w:rsidRDefault="004276C7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Подведение итогов</w:t>
      </w:r>
      <w:r w:rsidR="002346FE" w:rsidRPr="00EC1B8E">
        <w:rPr>
          <w:rFonts w:ascii="Times New Roman" w:hAnsi="Times New Roman"/>
          <w:sz w:val="28"/>
          <w:szCs w:val="28"/>
        </w:rPr>
        <w:t xml:space="preserve"> – 5 мин</w:t>
      </w:r>
      <w:r w:rsidR="003E7058">
        <w:rPr>
          <w:rFonts w:ascii="Times New Roman" w:hAnsi="Times New Roman"/>
          <w:sz w:val="28"/>
          <w:szCs w:val="28"/>
        </w:rPr>
        <w:t>.</w:t>
      </w:r>
    </w:p>
    <w:p w:rsidR="004276C7" w:rsidRPr="00EC1B8E" w:rsidRDefault="004276C7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Задание на дом</w:t>
      </w:r>
      <w:r w:rsidR="002346FE" w:rsidRPr="00EC1B8E">
        <w:rPr>
          <w:rFonts w:ascii="Times New Roman" w:hAnsi="Times New Roman"/>
          <w:sz w:val="28"/>
          <w:szCs w:val="28"/>
        </w:rPr>
        <w:t xml:space="preserve"> – 5 мин</w:t>
      </w:r>
      <w:r w:rsidR="003E7058">
        <w:rPr>
          <w:rFonts w:ascii="Times New Roman" w:hAnsi="Times New Roman"/>
          <w:sz w:val="28"/>
          <w:szCs w:val="28"/>
        </w:rPr>
        <w:t>.</w:t>
      </w:r>
    </w:p>
    <w:p w:rsidR="004276C7" w:rsidRPr="00EC1B8E" w:rsidRDefault="004276C7" w:rsidP="00AE42F7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Заключительная часть</w:t>
      </w:r>
      <w:r w:rsidR="002346FE" w:rsidRPr="00EC1B8E">
        <w:rPr>
          <w:rFonts w:ascii="Times New Roman" w:hAnsi="Times New Roman"/>
          <w:sz w:val="28"/>
          <w:szCs w:val="28"/>
        </w:rPr>
        <w:t xml:space="preserve"> – 5 мин.</w:t>
      </w:r>
    </w:p>
    <w:p w:rsidR="004276C7" w:rsidRPr="00EC1B8E" w:rsidRDefault="004276C7" w:rsidP="00AE42F7">
      <w:pPr>
        <w:rPr>
          <w:rFonts w:ascii="Times New Roman" w:hAnsi="Times New Roman"/>
          <w:sz w:val="28"/>
          <w:szCs w:val="28"/>
        </w:rPr>
      </w:pPr>
    </w:p>
    <w:p w:rsidR="004276C7" w:rsidRPr="00EC1B8E" w:rsidRDefault="004276C7" w:rsidP="00EC1B8E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Ход занятия</w:t>
      </w:r>
    </w:p>
    <w:tbl>
      <w:tblPr>
        <w:tblStyle w:val="a4"/>
        <w:tblW w:w="0" w:type="auto"/>
        <w:tblInd w:w="-601" w:type="dxa"/>
        <w:tblLook w:val="04A0"/>
      </w:tblPr>
      <w:tblGrid>
        <w:gridCol w:w="3403"/>
        <w:gridCol w:w="3260"/>
        <w:gridCol w:w="283"/>
        <w:gridCol w:w="3226"/>
      </w:tblGrid>
      <w:tr w:rsidR="00132000" w:rsidRPr="00EC1B8E" w:rsidTr="00DA0A1D">
        <w:tc>
          <w:tcPr>
            <w:tcW w:w="10172" w:type="dxa"/>
            <w:gridSpan w:val="4"/>
          </w:tcPr>
          <w:p w:rsidR="00132000" w:rsidRPr="00AE42F7" w:rsidRDefault="00132000" w:rsidP="00AE42F7">
            <w:pPr>
              <w:pStyle w:val="a3"/>
              <w:numPr>
                <w:ilvl w:val="0"/>
                <w:numId w:val="50"/>
              </w:numPr>
              <w:ind w:left="1027" w:hanging="284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</w:tc>
      </w:tr>
      <w:tr w:rsidR="004276C7" w:rsidRPr="00EC1B8E" w:rsidTr="00AE42F7">
        <w:tc>
          <w:tcPr>
            <w:tcW w:w="3403" w:type="dxa"/>
            <w:vAlign w:val="center"/>
          </w:tcPr>
          <w:p w:rsidR="004276C7" w:rsidRPr="00AE42F7" w:rsidRDefault="00132000" w:rsidP="00AE42F7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Действие преподавателя</w:t>
            </w:r>
          </w:p>
        </w:tc>
        <w:tc>
          <w:tcPr>
            <w:tcW w:w="3260" w:type="dxa"/>
            <w:vAlign w:val="center"/>
          </w:tcPr>
          <w:p w:rsidR="004276C7" w:rsidRPr="00AE42F7" w:rsidRDefault="00132000" w:rsidP="00AE42F7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3509" w:type="dxa"/>
            <w:gridSpan w:val="2"/>
            <w:vAlign w:val="center"/>
          </w:tcPr>
          <w:p w:rsidR="004276C7" w:rsidRPr="00AE42F7" w:rsidRDefault="00132000" w:rsidP="00AE42F7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Обоснование методических приемов</w:t>
            </w:r>
          </w:p>
        </w:tc>
      </w:tr>
      <w:tr w:rsidR="004276C7" w:rsidRPr="00EC1B8E" w:rsidTr="00AE42F7">
        <w:tc>
          <w:tcPr>
            <w:tcW w:w="3403" w:type="dxa"/>
          </w:tcPr>
          <w:p w:rsidR="004276C7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Приветствует учащихся.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Обращает внимание на внешний вид.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Проверяет готовность учащихся к занятию.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Отмечает значимость данного занятия в будущей практике и жизни.</w:t>
            </w:r>
          </w:p>
        </w:tc>
        <w:tc>
          <w:tcPr>
            <w:tcW w:w="3260" w:type="dxa"/>
          </w:tcPr>
          <w:p w:rsidR="004276C7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Приветствуют преподавателя.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Занимают рабочие места.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Слушают преподавателя.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Осмысливают план занятия.</w:t>
            </w:r>
          </w:p>
        </w:tc>
        <w:tc>
          <w:tcPr>
            <w:tcW w:w="3509" w:type="dxa"/>
            <w:gridSpan w:val="2"/>
          </w:tcPr>
          <w:p w:rsidR="005E7BD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Организует и дисциплинирует учащихся.</w:t>
            </w:r>
          </w:p>
          <w:p w:rsidR="00132000" w:rsidRPr="00AE42F7" w:rsidRDefault="0013200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Создает рабочую обстановку.</w:t>
            </w:r>
          </w:p>
          <w:p w:rsidR="00132000" w:rsidRPr="00AE42F7" w:rsidRDefault="00132000" w:rsidP="00E540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Формирует познавательный интерес к учебной деятельности, к данн</w:t>
            </w:r>
            <w:r w:rsidR="00E540B2">
              <w:rPr>
                <w:rFonts w:ascii="Times New Roman" w:hAnsi="Times New Roman"/>
                <w:sz w:val="24"/>
                <w:szCs w:val="24"/>
              </w:rPr>
              <w:t>ой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 xml:space="preserve"> тем</w:t>
            </w:r>
            <w:r w:rsidR="00E540B2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занятия, к своей профессии.</w:t>
            </w:r>
          </w:p>
        </w:tc>
      </w:tr>
      <w:tr w:rsidR="00132000" w:rsidRPr="00EC1B8E" w:rsidTr="00DA0A1D">
        <w:tc>
          <w:tcPr>
            <w:tcW w:w="10172" w:type="dxa"/>
            <w:gridSpan w:val="4"/>
          </w:tcPr>
          <w:p w:rsidR="00132000" w:rsidRPr="00E540B2" w:rsidRDefault="00AE42F7" w:rsidP="00E540B2">
            <w:pPr>
              <w:pStyle w:val="a3"/>
              <w:numPr>
                <w:ilvl w:val="0"/>
                <w:numId w:val="50"/>
              </w:numPr>
              <w:ind w:left="1027" w:hanging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54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2000" w:rsidRPr="00E540B2">
              <w:rPr>
                <w:rFonts w:ascii="Times New Roman" w:hAnsi="Times New Roman"/>
                <w:sz w:val="24"/>
                <w:szCs w:val="24"/>
              </w:rPr>
              <w:t>Контроль теоретических знаний</w:t>
            </w:r>
          </w:p>
        </w:tc>
      </w:tr>
      <w:tr w:rsidR="004276C7" w:rsidRPr="00EC1B8E" w:rsidTr="00AE42F7">
        <w:tc>
          <w:tcPr>
            <w:tcW w:w="3403" w:type="dxa"/>
            <w:vAlign w:val="center"/>
          </w:tcPr>
          <w:p w:rsidR="004276C7" w:rsidRPr="00AE42F7" w:rsidRDefault="00B736F4" w:rsidP="00AE4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Действие преподавателя</w:t>
            </w:r>
          </w:p>
        </w:tc>
        <w:tc>
          <w:tcPr>
            <w:tcW w:w="3260" w:type="dxa"/>
            <w:vAlign w:val="center"/>
          </w:tcPr>
          <w:p w:rsidR="004276C7" w:rsidRPr="00AE42F7" w:rsidRDefault="00B736F4" w:rsidP="00AE42F7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3509" w:type="dxa"/>
            <w:gridSpan w:val="2"/>
            <w:vAlign w:val="center"/>
          </w:tcPr>
          <w:p w:rsidR="004276C7" w:rsidRPr="00AE42F7" w:rsidRDefault="00B736F4" w:rsidP="00AE42F7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Обоснование методических приемов</w:t>
            </w:r>
          </w:p>
        </w:tc>
      </w:tr>
      <w:tr w:rsidR="004276C7" w:rsidRPr="00EC1B8E" w:rsidTr="00AE42F7">
        <w:tc>
          <w:tcPr>
            <w:tcW w:w="3403" w:type="dxa"/>
          </w:tcPr>
          <w:p w:rsidR="004276C7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Проверяет знания по темам занятия в виде: фронтального опроса по контрольным вопросам (приложение №</w:t>
            </w:r>
            <w:r w:rsidR="00F53E21" w:rsidRPr="00AE42F7">
              <w:rPr>
                <w:rFonts w:ascii="Times New Roman" w:hAnsi="Times New Roman"/>
                <w:sz w:val="24"/>
                <w:szCs w:val="24"/>
              </w:rPr>
              <w:t xml:space="preserve"> 1, 3</w:t>
            </w:r>
            <w:r w:rsidR="00E540B2">
              <w:rPr>
                <w:rFonts w:ascii="Times New Roman" w:hAnsi="Times New Roman"/>
                <w:sz w:val="24"/>
                <w:szCs w:val="24"/>
              </w:rPr>
              <w:t>)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, тестирование (приложение №</w:t>
            </w:r>
            <w:r w:rsidR="00F53E21" w:rsidRPr="00AE42F7">
              <w:rPr>
                <w:rFonts w:ascii="Times New Roman" w:hAnsi="Times New Roman"/>
                <w:sz w:val="24"/>
                <w:szCs w:val="24"/>
              </w:rPr>
              <w:t>2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002E4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 xml:space="preserve">Проверяет тестовые задания, разбирая допущенные </w:t>
            </w:r>
            <w:r w:rsidRPr="00AE42F7">
              <w:rPr>
                <w:rFonts w:ascii="Times New Roman" w:hAnsi="Times New Roman"/>
                <w:sz w:val="24"/>
                <w:szCs w:val="24"/>
              </w:rPr>
              <w:lastRenderedPageBreak/>
              <w:t>ошибки.</w:t>
            </w:r>
          </w:p>
          <w:p w:rsidR="001002E4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Выставляет оценки за каждый вид контроля.</w:t>
            </w:r>
          </w:p>
        </w:tc>
        <w:tc>
          <w:tcPr>
            <w:tcW w:w="3260" w:type="dxa"/>
          </w:tcPr>
          <w:p w:rsidR="004276C7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lastRenderedPageBreak/>
              <w:t>Осмысливают вопросы, заданные преподавателем.</w:t>
            </w:r>
          </w:p>
          <w:p w:rsidR="001002E4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Отвечают на заданные вопросы.</w:t>
            </w:r>
          </w:p>
          <w:p w:rsidR="001002E4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Слушают ответы товарищей, дополняют ответы.</w:t>
            </w:r>
          </w:p>
          <w:p w:rsidR="001002E4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 xml:space="preserve">Решают тестовые задания в индивидуальных </w:t>
            </w:r>
            <w:r w:rsidRPr="00AE42F7">
              <w:rPr>
                <w:rFonts w:ascii="Times New Roman" w:hAnsi="Times New Roman"/>
                <w:sz w:val="24"/>
                <w:szCs w:val="24"/>
              </w:rPr>
              <w:lastRenderedPageBreak/>
              <w:t>контрольных листах.</w:t>
            </w:r>
          </w:p>
        </w:tc>
        <w:tc>
          <w:tcPr>
            <w:tcW w:w="3509" w:type="dxa"/>
            <w:gridSpan w:val="2"/>
          </w:tcPr>
          <w:p w:rsidR="004276C7" w:rsidRPr="00AE42F7" w:rsidRDefault="001002E4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lastRenderedPageBreak/>
              <w:t>Выявление общей теоретической подготовки всей подгруппы и каждого учащегося в отдельности по теме занятия.</w:t>
            </w:r>
          </w:p>
        </w:tc>
      </w:tr>
      <w:tr w:rsidR="0018066A" w:rsidRPr="00EC1B8E" w:rsidTr="00DA0A1D">
        <w:tc>
          <w:tcPr>
            <w:tcW w:w="10172" w:type="dxa"/>
            <w:gridSpan w:val="4"/>
          </w:tcPr>
          <w:p w:rsidR="0018066A" w:rsidRPr="005C2E7A" w:rsidRDefault="0018066A" w:rsidP="005C2E7A">
            <w:pPr>
              <w:pStyle w:val="a3"/>
              <w:numPr>
                <w:ilvl w:val="0"/>
                <w:numId w:val="50"/>
              </w:numPr>
              <w:ind w:left="1168" w:hanging="42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2E7A">
              <w:rPr>
                <w:rFonts w:ascii="Times New Roman" w:hAnsi="Times New Roman"/>
                <w:sz w:val="24"/>
                <w:szCs w:val="24"/>
              </w:rPr>
              <w:lastRenderedPageBreak/>
              <w:t>Контроль практических умений с обоснованием и дополнительными вопросами по теме занятия.</w:t>
            </w:r>
          </w:p>
        </w:tc>
      </w:tr>
      <w:tr w:rsidR="004276C7" w:rsidRPr="00EC1B8E" w:rsidTr="005C2E7A">
        <w:tc>
          <w:tcPr>
            <w:tcW w:w="3403" w:type="dxa"/>
            <w:vAlign w:val="center"/>
          </w:tcPr>
          <w:p w:rsidR="004276C7" w:rsidRPr="00AE42F7" w:rsidRDefault="0018066A" w:rsidP="005C2E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Действие преподавателя</w:t>
            </w:r>
          </w:p>
        </w:tc>
        <w:tc>
          <w:tcPr>
            <w:tcW w:w="3543" w:type="dxa"/>
            <w:gridSpan w:val="2"/>
            <w:vAlign w:val="center"/>
          </w:tcPr>
          <w:p w:rsidR="004276C7" w:rsidRPr="00AE42F7" w:rsidRDefault="0018066A" w:rsidP="005C2E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3226" w:type="dxa"/>
            <w:vAlign w:val="center"/>
          </w:tcPr>
          <w:p w:rsidR="004276C7" w:rsidRPr="00AE42F7" w:rsidRDefault="0018066A" w:rsidP="005C2E7A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Обоснование методических приемов</w:t>
            </w:r>
          </w:p>
        </w:tc>
      </w:tr>
      <w:tr w:rsidR="004276C7" w:rsidRPr="00EC1B8E" w:rsidTr="00132000">
        <w:tc>
          <w:tcPr>
            <w:tcW w:w="3403" w:type="dxa"/>
          </w:tcPr>
          <w:p w:rsidR="004276C7" w:rsidRPr="00AE42F7" w:rsidRDefault="0018066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Проводит вводный инструктаж.</w:t>
            </w:r>
          </w:p>
          <w:p w:rsidR="0018066A" w:rsidRPr="00AE42F7" w:rsidRDefault="0018066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Распределяет роли среди учащихся для проведения</w:t>
            </w:r>
            <w:r w:rsidR="00F53E21" w:rsidRPr="00AE42F7">
              <w:rPr>
                <w:rFonts w:ascii="Times New Roman" w:hAnsi="Times New Roman"/>
                <w:sz w:val="24"/>
                <w:szCs w:val="24"/>
              </w:rPr>
              <w:t xml:space="preserve"> деловой 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игры</w:t>
            </w:r>
            <w:r w:rsidR="00F53E21" w:rsidRPr="00AE42F7">
              <w:rPr>
                <w:rFonts w:ascii="Times New Roman" w:hAnsi="Times New Roman"/>
                <w:sz w:val="24"/>
                <w:szCs w:val="24"/>
              </w:rPr>
              <w:t xml:space="preserve"> (приложение №4)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066A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Дает вводную информацию по проведению деловой игры.</w:t>
            </w:r>
          </w:p>
          <w:p w:rsidR="009B3FFA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Слушает ответы на задания.</w:t>
            </w:r>
          </w:p>
          <w:p w:rsidR="009B3FFA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Контролирует выполнение манипуляции.</w:t>
            </w:r>
          </w:p>
        </w:tc>
        <w:tc>
          <w:tcPr>
            <w:tcW w:w="3543" w:type="dxa"/>
            <w:gridSpan w:val="2"/>
          </w:tcPr>
          <w:p w:rsidR="00C21933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Слушают преподавателя.</w:t>
            </w:r>
          </w:p>
          <w:p w:rsidR="004276C7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Выбирают роли для участия в деловой игре.</w:t>
            </w:r>
          </w:p>
          <w:p w:rsidR="009B3FFA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Отвечают на задания.</w:t>
            </w:r>
          </w:p>
          <w:p w:rsidR="009B3FFA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Демонстрируют технику выполнения манипуляций.</w:t>
            </w:r>
          </w:p>
          <w:p w:rsidR="009B3FFA" w:rsidRPr="00AE42F7" w:rsidRDefault="009B3FFA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Поясняют свои действия.</w:t>
            </w:r>
          </w:p>
          <w:p w:rsidR="009B3FFA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Наблюдают и исправляют ошибки допущенные другими студентами в ходе ответа.</w:t>
            </w:r>
          </w:p>
        </w:tc>
        <w:tc>
          <w:tcPr>
            <w:tcW w:w="3226" w:type="dxa"/>
          </w:tcPr>
          <w:p w:rsidR="004276C7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Умение обобщать, систематизировать теоретические знания.</w:t>
            </w:r>
          </w:p>
          <w:p w:rsidR="00C21933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Умение применять знания на практике.</w:t>
            </w:r>
          </w:p>
          <w:p w:rsidR="00C21933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Отработка умений.</w:t>
            </w:r>
          </w:p>
          <w:p w:rsidR="00C21933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Развитие умения анализировать итоги работы.</w:t>
            </w:r>
          </w:p>
          <w:p w:rsidR="00C21933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Развитие профессиона-льных умений.</w:t>
            </w:r>
          </w:p>
          <w:p w:rsidR="00C21933" w:rsidRPr="00AE42F7" w:rsidRDefault="00C21933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Воспитание усидчив</w:t>
            </w:r>
            <w:r w:rsidR="00CD7B01" w:rsidRPr="00AE42F7">
              <w:rPr>
                <w:rFonts w:ascii="Times New Roman" w:hAnsi="Times New Roman"/>
                <w:sz w:val="24"/>
                <w:szCs w:val="24"/>
              </w:rPr>
              <w:t xml:space="preserve">ости, трудолюбия, аккуратности, 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бережного отношения к рабочему месту, инструментарию.</w:t>
            </w:r>
          </w:p>
          <w:p w:rsidR="00C21933" w:rsidRPr="00AE42F7" w:rsidRDefault="00C21933" w:rsidP="005E7BD0">
            <w:pPr>
              <w:ind w:firstLine="70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933" w:rsidRPr="00EC1B8E" w:rsidTr="00DA0A1D">
        <w:tc>
          <w:tcPr>
            <w:tcW w:w="10172" w:type="dxa"/>
            <w:gridSpan w:val="4"/>
          </w:tcPr>
          <w:p w:rsidR="00C21933" w:rsidRPr="005C2E7A" w:rsidRDefault="00C21933" w:rsidP="005C2E7A">
            <w:pPr>
              <w:pStyle w:val="a3"/>
              <w:numPr>
                <w:ilvl w:val="0"/>
                <w:numId w:val="50"/>
              </w:numPr>
              <w:ind w:left="1168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2E7A">
              <w:rPr>
                <w:rFonts w:ascii="Times New Roman" w:hAnsi="Times New Roman"/>
                <w:sz w:val="24"/>
                <w:szCs w:val="24"/>
              </w:rPr>
              <w:t>Закрепление материала</w:t>
            </w:r>
          </w:p>
        </w:tc>
      </w:tr>
      <w:tr w:rsidR="004276C7" w:rsidRPr="00EC1B8E" w:rsidTr="004B1526">
        <w:tc>
          <w:tcPr>
            <w:tcW w:w="3403" w:type="dxa"/>
            <w:vAlign w:val="center"/>
          </w:tcPr>
          <w:p w:rsidR="004276C7" w:rsidRPr="00AE42F7" w:rsidRDefault="00C21933" w:rsidP="004B15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Действие преподавателя</w:t>
            </w:r>
          </w:p>
        </w:tc>
        <w:tc>
          <w:tcPr>
            <w:tcW w:w="3543" w:type="dxa"/>
            <w:gridSpan w:val="2"/>
            <w:vAlign w:val="center"/>
          </w:tcPr>
          <w:p w:rsidR="004276C7" w:rsidRPr="00AE42F7" w:rsidRDefault="00C21933" w:rsidP="004B1526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3226" w:type="dxa"/>
            <w:vAlign w:val="center"/>
          </w:tcPr>
          <w:p w:rsidR="004276C7" w:rsidRPr="00AE42F7" w:rsidRDefault="00C21933" w:rsidP="004B1526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Обоснование методических приемов</w:t>
            </w:r>
          </w:p>
        </w:tc>
      </w:tr>
      <w:tr w:rsidR="004276C7" w:rsidRPr="00EC1B8E" w:rsidTr="00132000">
        <w:tc>
          <w:tcPr>
            <w:tcW w:w="3403" w:type="dxa"/>
          </w:tcPr>
          <w:p w:rsidR="004276C7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Предлагает  заполнить студентам формы 053/у и 063/у (приложение №</w:t>
            </w:r>
            <w:r w:rsidR="001D3283" w:rsidRPr="00AE42F7">
              <w:rPr>
                <w:rFonts w:ascii="Times New Roman" w:hAnsi="Times New Roman"/>
                <w:sz w:val="24"/>
                <w:szCs w:val="24"/>
              </w:rPr>
              <w:t>5</w:t>
            </w:r>
            <w:r w:rsidRPr="00AE42F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Оформление дневника.</w:t>
            </w:r>
          </w:p>
        </w:tc>
        <w:tc>
          <w:tcPr>
            <w:tcW w:w="3543" w:type="dxa"/>
            <w:gridSpan w:val="2"/>
          </w:tcPr>
          <w:p w:rsidR="004276C7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Осмысливают задание преподавателя.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Заполняют формы.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Исправляют ошибки.</w:t>
            </w:r>
          </w:p>
          <w:p w:rsidR="00BE332E" w:rsidRPr="00AE42F7" w:rsidRDefault="005E7BD0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 xml:space="preserve">Записывают </w:t>
            </w:r>
            <w:r w:rsidR="00BE332E" w:rsidRPr="00AE42F7">
              <w:rPr>
                <w:rFonts w:ascii="Times New Roman" w:hAnsi="Times New Roman"/>
                <w:sz w:val="24"/>
                <w:szCs w:val="24"/>
              </w:rPr>
              <w:t>последовательность новых манипуляций</w:t>
            </w:r>
            <w:r w:rsidR="00F37013" w:rsidRPr="00AE42F7">
              <w:rPr>
                <w:rFonts w:ascii="Times New Roman" w:hAnsi="Times New Roman"/>
                <w:sz w:val="24"/>
                <w:szCs w:val="24"/>
              </w:rPr>
              <w:t xml:space="preserve"> (приложение №</w:t>
            </w:r>
            <w:r w:rsidR="002346FE" w:rsidRPr="00AE42F7"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F37013" w:rsidRPr="00AE42F7">
              <w:rPr>
                <w:rFonts w:ascii="Times New Roman" w:hAnsi="Times New Roman"/>
                <w:sz w:val="24"/>
                <w:szCs w:val="24"/>
              </w:rPr>
              <w:t>)</w:t>
            </w:r>
            <w:r w:rsidR="00BE332E" w:rsidRPr="00AE42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26" w:type="dxa"/>
          </w:tcPr>
          <w:p w:rsidR="004276C7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Умение обобщать, систематизировать и применять полученные  знания на других предметах.</w:t>
            </w:r>
          </w:p>
        </w:tc>
      </w:tr>
      <w:tr w:rsidR="00BE332E" w:rsidRPr="00EC1B8E" w:rsidTr="00DA0A1D">
        <w:tc>
          <w:tcPr>
            <w:tcW w:w="10172" w:type="dxa"/>
            <w:gridSpan w:val="4"/>
          </w:tcPr>
          <w:p w:rsidR="00BE332E" w:rsidRPr="004B1526" w:rsidRDefault="005E7BD0" w:rsidP="004B1526">
            <w:pPr>
              <w:pStyle w:val="a3"/>
              <w:numPr>
                <w:ilvl w:val="0"/>
                <w:numId w:val="50"/>
              </w:numPr>
              <w:ind w:left="1027" w:hanging="42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B15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BE332E" w:rsidRPr="004B1526">
              <w:rPr>
                <w:rFonts w:ascii="Times New Roman" w:hAnsi="Times New Roman"/>
                <w:sz w:val="24"/>
                <w:szCs w:val="24"/>
              </w:rPr>
              <w:t>Подведение итогов занятия</w:t>
            </w:r>
          </w:p>
        </w:tc>
      </w:tr>
      <w:tr w:rsidR="004276C7" w:rsidRPr="00EC1B8E" w:rsidTr="00132000">
        <w:tc>
          <w:tcPr>
            <w:tcW w:w="3403" w:type="dxa"/>
          </w:tcPr>
          <w:p w:rsidR="004276C7" w:rsidRPr="00AE42F7" w:rsidRDefault="00BE332E" w:rsidP="005E7BD0">
            <w:pPr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Действие преподавателя</w:t>
            </w:r>
          </w:p>
        </w:tc>
        <w:tc>
          <w:tcPr>
            <w:tcW w:w="3543" w:type="dxa"/>
            <w:gridSpan w:val="2"/>
          </w:tcPr>
          <w:p w:rsidR="004276C7" w:rsidRPr="00AE42F7" w:rsidRDefault="00BE332E" w:rsidP="005E7BD0">
            <w:pPr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3226" w:type="dxa"/>
          </w:tcPr>
          <w:p w:rsidR="004276C7" w:rsidRPr="00AE42F7" w:rsidRDefault="00BE332E" w:rsidP="00EC1B8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Обоснование методических приемов</w:t>
            </w:r>
          </w:p>
        </w:tc>
      </w:tr>
      <w:tr w:rsidR="004276C7" w:rsidRPr="00EC1B8E" w:rsidTr="00132000">
        <w:tc>
          <w:tcPr>
            <w:tcW w:w="3403" w:type="dxa"/>
          </w:tcPr>
          <w:p w:rsidR="004276C7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Выясняет, что вызвало затруднения при выполнении заданий занятия.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Выставляет общие оценки за урок.</w:t>
            </w:r>
            <w:r w:rsidR="00794814" w:rsidRPr="00AE42F7">
              <w:rPr>
                <w:rFonts w:ascii="Times New Roman" w:hAnsi="Times New Roman"/>
                <w:sz w:val="24"/>
                <w:szCs w:val="24"/>
              </w:rPr>
              <w:t>(приложение №7)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Говорит об общем впечатлении от занятия.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Задает домашнее задание.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Объявляет, что занятие закончилось.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Напоминает учащимся убрать рабочие места.</w:t>
            </w:r>
          </w:p>
        </w:tc>
        <w:tc>
          <w:tcPr>
            <w:tcW w:w="3543" w:type="dxa"/>
            <w:gridSpan w:val="2"/>
          </w:tcPr>
          <w:p w:rsidR="004276C7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Слушают преподавателя.</w:t>
            </w:r>
          </w:p>
          <w:p w:rsidR="00BE332E" w:rsidRPr="00AE42F7" w:rsidRDefault="00BE332E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Обращают внимание на замечания преподавателя.</w:t>
            </w:r>
          </w:p>
          <w:p w:rsidR="00BE332E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Оценивают вместе с преподавателем свою работу на задании.</w:t>
            </w:r>
          </w:p>
          <w:p w:rsidR="00CD7B01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Студенты записывают домашнее задание.</w:t>
            </w:r>
          </w:p>
          <w:p w:rsidR="00CD7B01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Уборка рабочих мест.</w:t>
            </w:r>
          </w:p>
          <w:p w:rsidR="00CD7B01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Покидают кабинет.</w:t>
            </w:r>
          </w:p>
        </w:tc>
        <w:tc>
          <w:tcPr>
            <w:tcW w:w="3226" w:type="dxa"/>
          </w:tcPr>
          <w:p w:rsidR="004276C7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Развитие умения анализировать свои ошибки и ошибки товарищей.</w:t>
            </w:r>
          </w:p>
          <w:p w:rsidR="00CD7B01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Развитие умения находить пути устранения ошибок.</w:t>
            </w:r>
          </w:p>
          <w:p w:rsidR="00CD7B01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Осмысление результатов занятия.</w:t>
            </w:r>
          </w:p>
          <w:p w:rsidR="00CD7B01" w:rsidRPr="00AE42F7" w:rsidRDefault="00CD7B01" w:rsidP="005E7BD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42F7">
              <w:rPr>
                <w:rFonts w:ascii="Times New Roman" w:hAnsi="Times New Roman"/>
                <w:sz w:val="24"/>
                <w:szCs w:val="24"/>
              </w:rPr>
              <w:t>Развитие чувства ответственности за порученное дело.</w:t>
            </w:r>
          </w:p>
        </w:tc>
      </w:tr>
    </w:tbl>
    <w:p w:rsidR="004276C7" w:rsidRPr="00EC1B8E" w:rsidRDefault="004276C7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CD7B01" w:rsidRDefault="00CD7B01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Default="004B1526" w:rsidP="005E7BD0">
      <w:pPr>
        <w:rPr>
          <w:rFonts w:ascii="Times New Roman" w:hAnsi="Times New Roman"/>
          <w:sz w:val="28"/>
          <w:szCs w:val="28"/>
        </w:rPr>
      </w:pPr>
    </w:p>
    <w:p w:rsidR="004B1526" w:rsidRPr="00EC1B8E" w:rsidRDefault="004B1526" w:rsidP="005E7BD0">
      <w:pPr>
        <w:rPr>
          <w:rFonts w:ascii="Times New Roman" w:hAnsi="Times New Roman"/>
          <w:sz w:val="28"/>
          <w:szCs w:val="28"/>
        </w:rPr>
      </w:pPr>
    </w:p>
    <w:p w:rsidR="00CD7B01" w:rsidRPr="00EC1B8E" w:rsidRDefault="00CD7B0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4B6ACA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F37013" w:rsidRPr="007B2ADF" w:rsidRDefault="00F37013" w:rsidP="007B2ADF">
      <w:pPr>
        <w:ind w:firstLine="709"/>
        <w:rPr>
          <w:rFonts w:ascii="Times New Roman" w:hAnsi="Times New Roman"/>
          <w:b/>
          <w:sz w:val="28"/>
          <w:szCs w:val="28"/>
        </w:rPr>
      </w:pPr>
      <w:r w:rsidRPr="007B2ADF">
        <w:rPr>
          <w:rFonts w:ascii="Times New Roman" w:hAnsi="Times New Roman"/>
          <w:b/>
          <w:sz w:val="28"/>
          <w:szCs w:val="28"/>
        </w:rPr>
        <w:t>Контрольные вопросы для фронтального опроса.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Дайте определение скарлатины.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Какими свойствами обладает возбудитель скарлатины?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существуют источники  инфекции?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Каковы механизмы и пути передачи инфекции?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 механизм развития скарлатины?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осложнения возможны при скарлатине?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принципы лечения скарлатины?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профилактические и противоэпидемические мероприятия проводят при скарлатине?</w:t>
      </w:r>
    </w:p>
    <w:p w:rsidR="00CD7B01" w:rsidRPr="005E7BD0" w:rsidRDefault="00CD7B01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 прогноз заболевания?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Дайте определение дифтерии.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Какими свойствами обладает возбудитель дифтерии?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существуют источники инфекции?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Каковы механизм и пути передачи инфекции?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 механизм развития дифтерии?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 xml:space="preserve">Каковы основные клинические проявления дифтерии </w:t>
      </w:r>
      <w:r w:rsidRPr="00A73828">
        <w:rPr>
          <w:rFonts w:ascii="Times New Roman" w:hAnsi="Times New Roman"/>
          <w:color w:val="FF0000"/>
          <w:sz w:val="28"/>
          <w:szCs w:val="28"/>
        </w:rPr>
        <w:t>ротоглотки?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Каковы основные клинические проявления дифтерии дыхательных путей?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Каковы основные клинические проявления дифтерии глаз?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Каковы основные клинические проявления дифтерии кожи?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Каковы основные клинические проявления дифтерии наружных половых органов?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принципы лечения дифтерии?</w:t>
      </w:r>
    </w:p>
    <w:p w:rsidR="00DA0A1D" w:rsidRPr="005E7BD0" w:rsidRDefault="00DA0A1D" w:rsidP="009B673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осложнения дифтерии вы знаете?</w:t>
      </w:r>
    </w:p>
    <w:p w:rsidR="005E7BD0" w:rsidRPr="007B2ADF" w:rsidRDefault="00DA0A1D" w:rsidP="007B2AD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E7BD0">
        <w:rPr>
          <w:rFonts w:ascii="Times New Roman" w:hAnsi="Times New Roman"/>
          <w:sz w:val="28"/>
          <w:szCs w:val="28"/>
        </w:rPr>
        <w:t>Какие профилактические и противоэпидемические мероприятия проводят при дифтерии</w:t>
      </w:r>
      <w:r w:rsidR="007B2ADF">
        <w:rPr>
          <w:rFonts w:ascii="Times New Roman" w:hAnsi="Times New Roman"/>
          <w:sz w:val="28"/>
          <w:szCs w:val="28"/>
        </w:rPr>
        <w:t>.</w:t>
      </w:r>
    </w:p>
    <w:p w:rsidR="007B2ADF" w:rsidRDefault="007B2ADF" w:rsidP="005E7BD0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37013" w:rsidRPr="007B2ADF" w:rsidRDefault="00DA0A1D" w:rsidP="005E7BD0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B2ADF">
        <w:rPr>
          <w:rFonts w:ascii="Times New Roman" w:hAnsi="Times New Roman"/>
          <w:b/>
          <w:sz w:val="28"/>
          <w:szCs w:val="28"/>
        </w:rPr>
        <w:lastRenderedPageBreak/>
        <w:t>Эталоны ответов</w:t>
      </w:r>
    </w:p>
    <w:p w:rsidR="005E7BD0" w:rsidRPr="00EC1B8E" w:rsidRDefault="005E7BD0" w:rsidP="007B2AD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A0A1D" w:rsidRPr="00EC1B8E">
        <w:rPr>
          <w:rFonts w:ascii="Times New Roman" w:hAnsi="Times New Roman"/>
          <w:sz w:val="28"/>
          <w:szCs w:val="28"/>
        </w:rPr>
        <w:t>Скарлатина – острое инфекционное заболевание с аэрозольным механизмом передачи, характеризующееся общими симптомами интоксикации, ангиной и мелкоточечной сыпью на коже.</w:t>
      </w:r>
    </w:p>
    <w:p w:rsidR="005E7BD0" w:rsidRPr="00EC1B8E" w:rsidRDefault="005E7BD0" w:rsidP="007B2AD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DA0A1D" w:rsidRPr="00EC1B8E">
        <w:rPr>
          <w:rFonts w:ascii="Times New Roman" w:hAnsi="Times New Roman"/>
          <w:sz w:val="28"/>
          <w:szCs w:val="28"/>
        </w:rPr>
        <w:t>Возбудитель скарлатины β-гемолитический стрептококк группы А, образующий специфический токсин. Возбудитель скарлатины может длительно сохраняться вне организма на предметах, окружающих больного (на игрушках, постельных принадлежностях, коврах и др.). Заразительны все выделения больного (мокрота, слюна, моча, чешуйки эпителия во время шелушения кожи, слизь из носа и зева). При температуре 56-600С стрептококки инактивируются в течение 30 минут, очень чувствительны к воздействию дезинфектантов.</w:t>
      </w:r>
    </w:p>
    <w:p w:rsidR="00210754" w:rsidRPr="00EC1B8E" w:rsidRDefault="005E7BD0" w:rsidP="007B2AD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>Больной с явной или скрытой формой скарлатины.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>Больные другой формы стрептококковой инфекции (стрептодермия, панариций, тонзиллит и др.).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>Больной заразен в течение всего периода болезни, особенно в последние дни инкубационного периода. Наиболее опасными источниками инфекции являются больные со стертыми формами заболевания и здоровые носители гемолитического стрептококка.</w:t>
      </w:r>
    </w:p>
    <w:p w:rsidR="00417A4E" w:rsidRPr="00EC1B8E" w:rsidRDefault="005E7BD0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</w:t>
      </w:r>
      <w:r w:rsidR="00813EF5" w:rsidRPr="00EC1B8E">
        <w:rPr>
          <w:rFonts w:ascii="Times New Roman" w:hAnsi="Times New Roman"/>
          <w:sz w:val="28"/>
          <w:szCs w:val="28"/>
        </w:rPr>
        <w:t>Механизм передачи скарлатины: а</w:t>
      </w:r>
      <w:r w:rsidR="00417A4E" w:rsidRPr="00EC1B8E">
        <w:rPr>
          <w:rFonts w:ascii="Times New Roman" w:hAnsi="Times New Roman"/>
          <w:sz w:val="28"/>
          <w:szCs w:val="28"/>
        </w:rPr>
        <w:t>эрозольный.</w:t>
      </w:r>
    </w:p>
    <w:p w:rsidR="00210754" w:rsidRPr="00EC1B8E" w:rsidRDefault="00813EF5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 xml:space="preserve"> Пути передач</w:t>
      </w:r>
      <w:r w:rsidRPr="00EC1B8E">
        <w:rPr>
          <w:rFonts w:ascii="Times New Roman" w:hAnsi="Times New Roman"/>
          <w:sz w:val="28"/>
          <w:szCs w:val="28"/>
        </w:rPr>
        <w:t>и:</w:t>
      </w:r>
      <w:r w:rsidR="00417A4E" w:rsidRPr="00EC1B8E">
        <w:rPr>
          <w:rFonts w:ascii="Times New Roman" w:hAnsi="Times New Roman"/>
          <w:sz w:val="28"/>
          <w:szCs w:val="28"/>
        </w:rPr>
        <w:t xml:space="preserve"> воздушно-капельный путь</w:t>
      </w:r>
      <w:r w:rsidRPr="00EC1B8E">
        <w:rPr>
          <w:rFonts w:ascii="Times New Roman" w:hAnsi="Times New Roman"/>
          <w:sz w:val="28"/>
          <w:szCs w:val="28"/>
        </w:rPr>
        <w:t>, воздушно-пылевой путь</w:t>
      </w:r>
      <w:r w:rsidR="00417A4E" w:rsidRPr="00EC1B8E">
        <w:rPr>
          <w:rFonts w:ascii="Times New Roman" w:hAnsi="Times New Roman"/>
          <w:sz w:val="28"/>
          <w:szCs w:val="28"/>
        </w:rPr>
        <w:t>;</w:t>
      </w:r>
      <w:r w:rsidRPr="00EC1B8E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>пищевой путь</w:t>
      </w:r>
      <w:r w:rsidRPr="00EC1B8E">
        <w:rPr>
          <w:rFonts w:ascii="Times New Roman" w:hAnsi="Times New Roman"/>
          <w:sz w:val="28"/>
          <w:szCs w:val="28"/>
        </w:rPr>
        <w:t>.</w:t>
      </w:r>
    </w:p>
    <w:p w:rsidR="00417A4E" w:rsidRPr="00EC1B8E" w:rsidRDefault="005E7BD0" w:rsidP="007B2AD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417A4E" w:rsidRPr="00EC1B8E">
        <w:rPr>
          <w:rFonts w:ascii="Times New Roman" w:hAnsi="Times New Roman"/>
          <w:sz w:val="28"/>
          <w:szCs w:val="28"/>
        </w:rPr>
        <w:t xml:space="preserve">Развитие заболевания обусловлено септическим, токсическим и аллергическим воздействием возбудителя на организм. Септическое воздействие проявляется воспалительными и некротическими изменениями в области входных ворот инфекции (ангина), затем по кровеносным и лимфатическим сосудам возбудитель проникает в регионарные лимфатические лимфоузлы, вызывая их воспаление (лимфаденит). В процессе роста и размножения возбудителя образуются токсины и аллергены, которые всасываются в кровь. Токсическое воздействие связано с эритрогенным токсином стрептококка, который, проникает в кровь и </w:t>
      </w:r>
      <w:r w:rsidR="00417A4E" w:rsidRPr="00EC1B8E">
        <w:rPr>
          <w:rFonts w:ascii="Times New Roman" w:hAnsi="Times New Roman"/>
          <w:sz w:val="28"/>
          <w:szCs w:val="28"/>
        </w:rPr>
        <w:lastRenderedPageBreak/>
        <w:t>вызывает си</w:t>
      </w:r>
      <w:r w:rsidR="002346FE" w:rsidRPr="00EC1B8E">
        <w:rPr>
          <w:rFonts w:ascii="Times New Roman" w:hAnsi="Times New Roman"/>
          <w:sz w:val="28"/>
          <w:szCs w:val="28"/>
        </w:rPr>
        <w:t>мптомы интоксикации.  С</w:t>
      </w:r>
      <w:r w:rsidR="00417A4E" w:rsidRPr="00EC1B8E">
        <w:rPr>
          <w:rFonts w:ascii="Times New Roman" w:hAnsi="Times New Roman"/>
          <w:sz w:val="28"/>
          <w:szCs w:val="28"/>
        </w:rPr>
        <w:t>трептококк избирательно действует на центральную нервную и серд</w:t>
      </w:r>
      <w:r w:rsidR="002346FE" w:rsidRPr="00EC1B8E">
        <w:rPr>
          <w:rFonts w:ascii="Times New Roman" w:hAnsi="Times New Roman"/>
          <w:sz w:val="28"/>
          <w:szCs w:val="28"/>
        </w:rPr>
        <w:t xml:space="preserve">ечно-сосудистую системы, </w:t>
      </w:r>
      <w:r w:rsidR="00417A4E" w:rsidRPr="00EC1B8E">
        <w:rPr>
          <w:rFonts w:ascii="Times New Roman" w:hAnsi="Times New Roman"/>
          <w:sz w:val="28"/>
          <w:szCs w:val="28"/>
        </w:rPr>
        <w:t xml:space="preserve"> вызывая в остром периоде тяжелые нервные расстройства, а на второй неделе – по</w:t>
      </w:r>
      <w:r w:rsidR="002346FE" w:rsidRPr="00EC1B8E">
        <w:rPr>
          <w:rFonts w:ascii="Times New Roman" w:hAnsi="Times New Roman"/>
          <w:sz w:val="28"/>
          <w:szCs w:val="28"/>
        </w:rPr>
        <w:t xml:space="preserve">ражение сердца и почек. В </w:t>
      </w:r>
      <w:r w:rsidR="00417A4E" w:rsidRPr="00EC1B8E">
        <w:rPr>
          <w:rFonts w:ascii="Times New Roman" w:hAnsi="Times New Roman"/>
          <w:sz w:val="28"/>
          <w:szCs w:val="28"/>
        </w:rPr>
        <w:t xml:space="preserve"> организме начинают вырабатываться антитоксические антитела, постепенно происходит ликвидация скарлатинозного токсикоза. Аллергическое воздействие оказывают продукты микробного распада и тканевых разрушений.</w:t>
      </w:r>
    </w:p>
    <w:p w:rsidR="00210754" w:rsidRPr="00EC1B8E" w:rsidRDefault="005E7BD0" w:rsidP="007B2AD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417A4E" w:rsidRPr="00EC1B8E">
        <w:rPr>
          <w:rFonts w:ascii="Times New Roman" w:hAnsi="Times New Roman"/>
          <w:sz w:val="28"/>
          <w:szCs w:val="28"/>
        </w:rPr>
        <w:t>Септические осложнения: гнойный лимфаденит, отит, мастоидит, пневмония, гнойный плеврит, некротическая ангина (ранние осложнения, которые могут проявиться уже в первые дни болезни).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 xml:space="preserve">Аллергические осложнения: поражение почек, сердца, суставов (поздние осложнения, которые выявляются на 2-3 неделе заболевания). </w:t>
      </w:r>
    </w:p>
    <w:p w:rsidR="00417A4E" w:rsidRPr="00EC1B8E" w:rsidRDefault="005E7BD0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417A4E" w:rsidRPr="00EC1B8E">
        <w:rPr>
          <w:rFonts w:ascii="Times New Roman" w:hAnsi="Times New Roman"/>
          <w:sz w:val="28"/>
          <w:szCs w:val="28"/>
        </w:rPr>
        <w:t>Основные принципы лечения.</w:t>
      </w:r>
    </w:p>
    <w:p w:rsidR="00210754" w:rsidRDefault="00417A4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Госпитализация осуществляется по клинико-эпидемиологическим показаниям. Постельный режим назначается на время острого периода.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Диета должна быть полноценной с достаточным количеством витаминов, механически и химически щадящая</w:t>
      </w:r>
      <w:r w:rsidR="002346FE" w:rsidRPr="00EC1B8E">
        <w:rPr>
          <w:rFonts w:ascii="Times New Roman" w:hAnsi="Times New Roman"/>
          <w:sz w:val="28"/>
          <w:szCs w:val="28"/>
        </w:rPr>
        <w:t>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Этиотропная терапия проводится в течение 7 дней, препаратом выбора является пенициллин, из других антибиотиков назначают рулид, амоксилав, вепикомбин.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Гипосенсибилизирующая терапия: тавегил, супрастин и др.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Витаминотерапия.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 xml:space="preserve">Полоскание зева слабыми растворами антисептиков, настоями ромашки, эвкалипта, календулы и пр. </w:t>
      </w:r>
    </w:p>
    <w:p w:rsidR="00417A4E" w:rsidRPr="00EC1B8E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417A4E" w:rsidRPr="00EC1B8E">
        <w:rPr>
          <w:rFonts w:ascii="Times New Roman" w:hAnsi="Times New Roman"/>
          <w:sz w:val="28"/>
          <w:szCs w:val="28"/>
        </w:rPr>
        <w:t>Профилактика скарлатины.</w:t>
      </w:r>
    </w:p>
    <w:p w:rsidR="00417A4E" w:rsidRPr="00EC1B8E" w:rsidRDefault="00417A4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Средства специфической профилактики скарлатины отсутствуют, поэтому ведущими являются: закаливание, соблюдение санитарно-гигиенического режима в детских учреждениях, ранее выявление и изоляция больных ангиной</w:t>
      </w:r>
      <w:r w:rsidR="002346FE" w:rsidRPr="00EC1B8E">
        <w:rPr>
          <w:rFonts w:ascii="Times New Roman" w:hAnsi="Times New Roman"/>
          <w:sz w:val="28"/>
          <w:szCs w:val="28"/>
        </w:rPr>
        <w:t>, витаминизация пищи и пр</w:t>
      </w:r>
      <w:r w:rsidR="00210754">
        <w:rPr>
          <w:rFonts w:ascii="Times New Roman" w:hAnsi="Times New Roman"/>
          <w:sz w:val="28"/>
          <w:szCs w:val="28"/>
        </w:rPr>
        <w:t>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Противоэпидемические мероприятия при скарлатине.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Изоляция заболевшего (на дому или госпитализация по клиническим и эпидемическим показаниям) на 22 дня.</w:t>
      </w:r>
    </w:p>
    <w:p w:rsidR="00417A4E" w:rsidRPr="00EC1B8E" w:rsidRDefault="00417A4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Карантин на 7 дней со дня разобщения с заболевшим. Дети, не болевшие скарлатиной, не допускаются в детские учреждения в течение 7 дней. Если заболевший скарлатиной лечится на дому, то для домашних контактных карантин – 17 дней.</w:t>
      </w:r>
    </w:p>
    <w:p w:rsidR="00417A4E" w:rsidRPr="00EC1B8E" w:rsidRDefault="00417A4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Выявление контактных, взятие их на учет, ежедневное наблюдение за ними (осмотр зева, кожи измерение температуры, документирование результатов осмотра). Больные другими формами стрептококковой инфекции в очаге скарлатины (ангина, фарингит, стрептодермия и др.) изолируются на 22 дня.</w:t>
      </w:r>
    </w:p>
    <w:p w:rsidR="00417A4E" w:rsidRPr="00EC1B8E" w:rsidRDefault="00417A4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Проведение текущей и заключительной дезинфекции.</w:t>
      </w:r>
    </w:p>
    <w:p w:rsidR="00210754" w:rsidRDefault="00417A4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Дети, переболевшие скарлатиной, допускаются в детское учреждение через 22 дня от начала заболевания, в связи с возможностью у них в периоде реконвалесценц</w:t>
      </w:r>
      <w:r w:rsidR="007B2ADF">
        <w:rPr>
          <w:rFonts w:ascii="Times New Roman" w:hAnsi="Times New Roman"/>
          <w:sz w:val="28"/>
          <w:szCs w:val="28"/>
        </w:rPr>
        <w:t>ии развития поздних осложнений.</w:t>
      </w:r>
    </w:p>
    <w:p w:rsidR="00417A4E" w:rsidRPr="00EC1B8E" w:rsidRDefault="00210754" w:rsidP="00210754">
      <w:pPr>
        <w:ind w:firstLine="708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417A4E" w:rsidRPr="00EC1B8E">
        <w:rPr>
          <w:rFonts w:ascii="Times New Roman" w:hAnsi="Times New Roman"/>
          <w:sz w:val="28"/>
          <w:szCs w:val="28"/>
        </w:rPr>
        <w:t>Прогноз.</w:t>
      </w:r>
    </w:p>
    <w:p w:rsidR="00417A4E" w:rsidRPr="00EC1B8E" w:rsidRDefault="00417A4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Скарлатина является одним из самых коварных заболеваний, так как     даже при легком течении болезни могут присоединяться осложнения со стороны сердца, почек, суставов, ЦНС и др.</w:t>
      </w:r>
    </w:p>
    <w:p w:rsidR="00210754" w:rsidRPr="00EC1B8E" w:rsidRDefault="00D46B3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10.</w:t>
      </w:r>
      <w:r w:rsidR="00D93F00" w:rsidRPr="00EC1B8E">
        <w:rPr>
          <w:rFonts w:ascii="Times New Roman" w:hAnsi="Times New Roman"/>
          <w:sz w:val="28"/>
          <w:szCs w:val="28"/>
        </w:rPr>
        <w:t xml:space="preserve"> Дифтерия – острое инфекционное заболевание с аэрозольным механизмом передачи, характеризующееся фибринозным воспалением во входных воротах инфекции, интоксикацией и поражением сердца, почек, нервной системы. </w:t>
      </w:r>
    </w:p>
    <w:p w:rsidR="00210754" w:rsidRPr="00EC1B8E" w:rsidRDefault="00D46B3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11.</w:t>
      </w:r>
      <w:r w:rsidR="00D93F00" w:rsidRPr="00EC1B8E">
        <w:rPr>
          <w:rFonts w:ascii="Times New Roman" w:hAnsi="Times New Roman"/>
          <w:sz w:val="28"/>
          <w:szCs w:val="28"/>
        </w:rPr>
        <w:t xml:space="preserve"> Дифтерийные бактерии устойчивы во внешней среде, хорошо переносят высушивание и низкие температуры. В капельках слюны, на предметах домашнего ухода, на игрушках дифтерийные палочки могут сохраняться в течение 2-х недель, в пыли – до 2-х месяцев, в молоке и воде – до 20 дней. Возбудители дифтерии весьма чувствительны к воздействию прямых солнечных лучей, высоких температур, дезинфектантов.</w:t>
      </w:r>
    </w:p>
    <w:p w:rsidR="00210754" w:rsidRPr="00EC1B8E" w:rsidRDefault="00D46B3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12</w:t>
      </w:r>
      <w:r w:rsidR="00D93F00" w:rsidRPr="00EC1B8E">
        <w:rPr>
          <w:rFonts w:ascii="Times New Roman" w:hAnsi="Times New Roman"/>
          <w:sz w:val="28"/>
          <w:szCs w:val="28"/>
        </w:rPr>
        <w:t>.Источники инфекции:</w:t>
      </w:r>
      <w:r w:rsidRPr="00EC1B8E">
        <w:rPr>
          <w:rFonts w:ascii="Times New Roman" w:hAnsi="Times New Roman"/>
          <w:sz w:val="28"/>
          <w:szCs w:val="28"/>
        </w:rPr>
        <w:t xml:space="preserve"> </w:t>
      </w:r>
      <w:r w:rsidR="00D93F00" w:rsidRPr="00EC1B8E">
        <w:rPr>
          <w:rFonts w:ascii="Times New Roman" w:hAnsi="Times New Roman"/>
          <w:sz w:val="28"/>
          <w:szCs w:val="28"/>
        </w:rPr>
        <w:t>больные люди;</w:t>
      </w:r>
      <w:r w:rsidRPr="00EC1B8E">
        <w:rPr>
          <w:rFonts w:ascii="Times New Roman" w:hAnsi="Times New Roman"/>
          <w:sz w:val="28"/>
          <w:szCs w:val="28"/>
        </w:rPr>
        <w:t xml:space="preserve"> </w:t>
      </w:r>
      <w:r w:rsidR="00D93F00" w:rsidRPr="00EC1B8E">
        <w:rPr>
          <w:rFonts w:ascii="Times New Roman" w:hAnsi="Times New Roman"/>
          <w:sz w:val="28"/>
          <w:szCs w:val="28"/>
        </w:rPr>
        <w:t>бактерионосители токсигенных коринебактерий (носительство может быть кратковременным от 1 до</w:t>
      </w:r>
      <w:r w:rsidR="007B2ADF">
        <w:rPr>
          <w:rFonts w:ascii="Times New Roman" w:hAnsi="Times New Roman"/>
          <w:sz w:val="28"/>
          <w:szCs w:val="28"/>
        </w:rPr>
        <w:t xml:space="preserve"> 7 дней и затяжным до 1 месяца).</w:t>
      </w:r>
    </w:p>
    <w:p w:rsidR="00D93F00" w:rsidRPr="00EC1B8E" w:rsidRDefault="00D46B3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13</w:t>
      </w:r>
      <w:r w:rsidR="00D93F00" w:rsidRPr="00EC1B8E">
        <w:rPr>
          <w:rFonts w:ascii="Times New Roman" w:hAnsi="Times New Roman"/>
          <w:sz w:val="28"/>
          <w:szCs w:val="28"/>
        </w:rPr>
        <w:t>. Механизм передачи: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Аэрозольный. 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Пути передачи инфекции: 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воздушно-капельный;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воздушно-пылевой</w:t>
      </w:r>
      <w:r w:rsidR="00D46B3E" w:rsidRPr="00EC1B8E">
        <w:rPr>
          <w:rFonts w:ascii="Times New Roman" w:hAnsi="Times New Roman"/>
          <w:sz w:val="28"/>
          <w:szCs w:val="28"/>
        </w:rPr>
        <w:t>,</w:t>
      </w:r>
      <w:r w:rsidRPr="00EC1B8E">
        <w:rPr>
          <w:rFonts w:ascii="Times New Roman" w:hAnsi="Times New Roman"/>
          <w:sz w:val="28"/>
          <w:szCs w:val="28"/>
        </w:rPr>
        <w:t xml:space="preserve"> контактно</w:t>
      </w:r>
      <w:r w:rsidR="00D46B3E" w:rsidRPr="00EC1B8E">
        <w:rPr>
          <w:rFonts w:ascii="Times New Roman" w:hAnsi="Times New Roman"/>
          <w:sz w:val="28"/>
          <w:szCs w:val="28"/>
        </w:rPr>
        <w:t>-бытовой:</w:t>
      </w:r>
    </w:p>
    <w:p w:rsidR="00210754" w:rsidRPr="00EC1B8E" w:rsidRDefault="00D93F00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пищевой.</w:t>
      </w:r>
    </w:p>
    <w:p w:rsidR="00210754" w:rsidRPr="00EC1B8E" w:rsidRDefault="00D46B3E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14</w:t>
      </w:r>
      <w:r w:rsidR="00D93F00" w:rsidRPr="00EC1B8E">
        <w:rPr>
          <w:rFonts w:ascii="Times New Roman" w:hAnsi="Times New Roman"/>
          <w:sz w:val="28"/>
          <w:szCs w:val="28"/>
        </w:rPr>
        <w:t>. Механизм развития заболевания.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="00D93F00" w:rsidRPr="00EC1B8E">
        <w:rPr>
          <w:rFonts w:ascii="Times New Roman" w:hAnsi="Times New Roman"/>
          <w:sz w:val="28"/>
          <w:szCs w:val="28"/>
        </w:rPr>
        <w:t>Дифтерийная палочка на месте внедрения размножается, выделяя экзотоксин, разносящийся по лимфатической и кровеносной системе. Действием этого токсина обусловлены все клинические проявления дифтерии как местные, так и общие. Токсин является типичным представителем группы нейротоксинов. Токсин на месте своего образования вызывает местное воспаление с фибринозным выпотом (плотным белесовато-серым налетом), сопровождающееся отеком окружающих тканей и воспалением близлежащих лимфатических узлов.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15.  Локализованная форма характеризуется:</w:t>
      </w:r>
    </w:p>
    <w:p w:rsidR="00D93F00" w:rsidRPr="00210754" w:rsidRDefault="00D93F00" w:rsidP="009B673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умеренно выраженными симптомами интоксикации: чувство разбитости, головная боль, температура до 38 – 390С;</w:t>
      </w:r>
    </w:p>
    <w:p w:rsidR="00D93F00" w:rsidRPr="00210754" w:rsidRDefault="00D93F00" w:rsidP="009B673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незначительными болями при глотании;</w:t>
      </w:r>
    </w:p>
    <w:p w:rsidR="00D93F00" w:rsidRPr="00210754" w:rsidRDefault="00D93F00" w:rsidP="009B673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на месте внедрения возбудителя уже на 1 – 2 сутки болезни образуются пленки: нежные, тонкие, беловато-серого цвета налеты на одной или обеих миндалинах, гиперемия вокруг них небольшая, постепенно налеты на обеих миндалинах становятся плотными с гладкой, блестящей поверхностью и четко очерченными краями;</w:t>
      </w:r>
    </w:p>
    <w:p w:rsidR="00D93F00" w:rsidRPr="00210754" w:rsidRDefault="00D93F00" w:rsidP="009B673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умеренно увеличенными регионарными лимфатическими узлами.</w:t>
      </w:r>
    </w:p>
    <w:p w:rsidR="00D93F00" w:rsidRPr="00EC1B8E" w:rsidRDefault="00D46B3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</w:t>
      </w:r>
      <w:r w:rsidR="00D93F00" w:rsidRPr="00EC1B8E">
        <w:rPr>
          <w:rFonts w:ascii="Times New Roman" w:hAnsi="Times New Roman"/>
          <w:sz w:val="28"/>
          <w:szCs w:val="28"/>
        </w:rPr>
        <w:t>При распространенной форме:</w:t>
      </w:r>
    </w:p>
    <w:p w:rsidR="00D93F00" w:rsidRPr="00210754" w:rsidRDefault="00D93F00" w:rsidP="009B673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общие явления интоксикации наиболее выражены: вялость, адинамия, снижение аппетита, температура 390С и выше;</w:t>
      </w:r>
    </w:p>
    <w:p w:rsidR="00D93F00" w:rsidRPr="00210754" w:rsidRDefault="00D93F00" w:rsidP="009B673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боли при глотании;</w:t>
      </w:r>
    </w:p>
    <w:p w:rsidR="00D93F00" w:rsidRPr="00210754" w:rsidRDefault="00D93F00" w:rsidP="009B673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lastRenderedPageBreak/>
        <w:t>налеты более массивные, захватывают не только миндалины, но переходят на дужки, язычок, боковую и задние стенки глотки, носоглотку, они серого цвета и более плотные;</w:t>
      </w:r>
    </w:p>
    <w:p w:rsidR="00D93F00" w:rsidRPr="00210754" w:rsidRDefault="00D93F00" w:rsidP="009B673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шейные лимфатические железы поражают сильнее, но отека шейной клетчатки не бывает;</w:t>
      </w:r>
    </w:p>
    <w:p w:rsidR="00D93F00" w:rsidRPr="00210754" w:rsidRDefault="00D93F00" w:rsidP="009B673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присоединяются расстройства со стороны сердечно-сосудистой системы («инфекционное сердце») между</w:t>
      </w:r>
      <w:r w:rsidR="002346FE" w:rsidRPr="00210754">
        <w:rPr>
          <w:rFonts w:ascii="Times New Roman" w:hAnsi="Times New Roman"/>
          <w:sz w:val="28"/>
          <w:szCs w:val="28"/>
        </w:rPr>
        <w:t xml:space="preserve"> 5 – 15-м днем болезни: брадиари</w:t>
      </w:r>
      <w:r w:rsidRPr="00210754">
        <w:rPr>
          <w:rFonts w:ascii="Times New Roman" w:hAnsi="Times New Roman"/>
          <w:sz w:val="28"/>
          <w:szCs w:val="28"/>
        </w:rPr>
        <w:t>тмия, падение АД, расширение границ сердца, ослабление тонов.</w:t>
      </w:r>
    </w:p>
    <w:p w:rsidR="00D93F00" w:rsidRPr="00EC1B8E" w:rsidRDefault="00D46B3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</w:t>
      </w:r>
      <w:r w:rsidR="00D93F00" w:rsidRPr="00EC1B8E">
        <w:rPr>
          <w:rFonts w:ascii="Times New Roman" w:hAnsi="Times New Roman"/>
          <w:sz w:val="28"/>
          <w:szCs w:val="28"/>
        </w:rPr>
        <w:t>При токсической форме</w:t>
      </w:r>
      <w:r w:rsidR="002346FE" w:rsidRPr="00EC1B8E">
        <w:rPr>
          <w:rFonts w:ascii="Times New Roman" w:hAnsi="Times New Roman"/>
          <w:sz w:val="28"/>
          <w:szCs w:val="28"/>
        </w:rPr>
        <w:t xml:space="preserve"> процесс в</w:t>
      </w:r>
      <w:r w:rsidR="00D93F00" w:rsidRPr="00EC1B8E">
        <w:rPr>
          <w:rFonts w:ascii="Times New Roman" w:hAnsi="Times New Roman"/>
          <w:sz w:val="28"/>
          <w:szCs w:val="28"/>
        </w:rPr>
        <w:t xml:space="preserve">начале может напоминать </w:t>
      </w:r>
      <w:r w:rsidRPr="00EC1B8E">
        <w:rPr>
          <w:rFonts w:ascii="Times New Roman" w:hAnsi="Times New Roman"/>
          <w:sz w:val="28"/>
          <w:szCs w:val="28"/>
        </w:rPr>
        <w:t xml:space="preserve">  </w:t>
      </w:r>
      <w:r w:rsidR="00D93F00" w:rsidRPr="00EC1B8E">
        <w:rPr>
          <w:rFonts w:ascii="Times New Roman" w:hAnsi="Times New Roman"/>
          <w:sz w:val="28"/>
          <w:szCs w:val="28"/>
        </w:rPr>
        <w:t>предыдущие формы, а затем принимает бурное, тяжелое течение:</w:t>
      </w:r>
    </w:p>
    <w:p w:rsidR="00D93F00" w:rsidRPr="00210754" w:rsidRDefault="00D93F00" w:rsidP="009B673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температура высокая до 400С, держится 3 – 4 дня, выражены озноб, рвота, головная боль, слабость;</w:t>
      </w:r>
    </w:p>
    <w:p w:rsidR="00D93F00" w:rsidRPr="00210754" w:rsidRDefault="00D93F00" w:rsidP="009B673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отмечаются значительные боли при глотании;</w:t>
      </w:r>
    </w:p>
    <w:p w:rsidR="00D93F00" w:rsidRPr="00210754" w:rsidRDefault="00D93F00" w:rsidP="009B673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быстро развиваются обширные плотные налеты, беловато-серого или грязно-серые, распространяющиеся по всему зеву, глотке и носоглотке, часто заходя на мягкое и твердое небо, слизистая ротоглотки темно-красного цвета, резко отечная, отек бывает выражен несколько резко, что язычок сдавливается и ущемляется миндалинами, а иногда подвертывается назад, тогда задняя стенка глотки становится не видной;</w:t>
      </w:r>
    </w:p>
    <w:p w:rsidR="00D93F00" w:rsidRPr="00210754" w:rsidRDefault="00D93F00" w:rsidP="009B673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дыхание затруднено (стеноз глотки), храпящее, голос сдавленный, с носовым оттенком;</w:t>
      </w:r>
    </w:p>
    <w:p w:rsidR="00D93F00" w:rsidRPr="00210754" w:rsidRDefault="00D93F00" w:rsidP="009B673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речь невнятная, рот полуоткрыт, губы сухие, язык обложен, отмечается своеобразный сладковатый, приторный, тошнотворный запах изо рта;</w:t>
      </w:r>
    </w:p>
    <w:p w:rsidR="00D93F00" w:rsidRPr="00210754" w:rsidRDefault="00D93F00" w:rsidP="009B673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иногда наблюдаются сукровичные выделения из носа.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Отек шейной клетчатки – наиболее типичный симптом токсической формы (с одной или обеих сторон), он имеет вид мягкой, пастозной опухоли, </w:t>
      </w:r>
      <w:r w:rsidRPr="00EC1B8E">
        <w:rPr>
          <w:rFonts w:ascii="Times New Roman" w:hAnsi="Times New Roman"/>
          <w:sz w:val="28"/>
          <w:szCs w:val="28"/>
        </w:rPr>
        <w:lastRenderedPageBreak/>
        <w:t>безболезненной при пальпации, шея заметно утолщена, отек часто распространяется вниз, реже – вверх на лицо или назад, на шею.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 степень – отек шейной клетчатки до второй шейной складки (середина шеи);</w:t>
      </w:r>
    </w:p>
    <w:p w:rsidR="00D93F00" w:rsidRPr="00EC1B8E" w:rsidRDefault="00D93F0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II степень – отек шейной клетчатки до ключицы;</w:t>
      </w:r>
    </w:p>
    <w:p w:rsidR="00210754" w:rsidRPr="00EC1B8E" w:rsidRDefault="00D93F00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III степень – отек шейной клетчатки ниже ключицы, распространяющийся на грудь до сосковой линии или мечевидного отростка.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16. Основные клинические проявления дифтерийного крупа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катаральном периоде:</w:t>
      </w:r>
    </w:p>
    <w:p w:rsidR="009D0CD0" w:rsidRPr="00210754" w:rsidRDefault="009D0CD0" w:rsidP="009B6738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кашель становится более грубым, сухим, приобретает лающий характер;</w:t>
      </w:r>
    </w:p>
    <w:p w:rsidR="009D0CD0" w:rsidRPr="00210754" w:rsidRDefault="009D0CD0" w:rsidP="009B6738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голос изменяется от хриплого до сиплого и, наконе</w:t>
      </w:r>
      <w:r w:rsidR="00210754">
        <w:rPr>
          <w:rFonts w:ascii="Times New Roman" w:hAnsi="Times New Roman"/>
          <w:sz w:val="28"/>
          <w:szCs w:val="28"/>
        </w:rPr>
        <w:t>ц, совсем пропадает (афания).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стенотическом периоде:</w:t>
      </w:r>
    </w:p>
    <w:p w:rsidR="009D0CD0" w:rsidRPr="00210754" w:rsidRDefault="009D0CD0" w:rsidP="009B673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наиболее типичным признаком является – шумное дыхание вследствие того, что воздух проходит через суженную голосовую щель, сначала затрудняется вдох, а затем выдох, дыхание становится слышимым на большом расстоянии;</w:t>
      </w:r>
    </w:p>
    <w:p w:rsidR="009D0CD0" w:rsidRPr="00210754" w:rsidRDefault="009D0CD0" w:rsidP="009B673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ребенок беспокоен, мечется, выбирает себе положение, при котором было бы легче дышать, в начале приступы затрудненного дыхания короткие, затем – более длительные;</w:t>
      </w:r>
    </w:p>
    <w:p w:rsidR="009D0CD0" w:rsidRPr="00210754" w:rsidRDefault="009D0CD0" w:rsidP="009B673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в процесс постепенно вовлекается вспомогательная мускулатура, отмечается втяжение уступчивых мест грудной клетки постепенно кашель становится беззвучным, пульс во время глубокого вдоха ослабевает или исчезает, нарастает цианоз.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асфиктическом периоде:</w:t>
      </w:r>
    </w:p>
    <w:p w:rsidR="009D0CD0" w:rsidRPr="00210754" w:rsidRDefault="009D0CD0" w:rsidP="009B673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дыхание учащено, становится поверхностным;</w:t>
      </w:r>
    </w:p>
    <w:p w:rsidR="009D0CD0" w:rsidRPr="00210754" w:rsidRDefault="009D0CD0" w:rsidP="009B673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ребенок вялый, сонливый, перестает метаться;</w:t>
      </w:r>
    </w:p>
    <w:p w:rsidR="009D0CD0" w:rsidRPr="00210754" w:rsidRDefault="009D0CD0" w:rsidP="009B673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пульс нитевидный, едва ощутимый, АД падает;</w:t>
      </w:r>
    </w:p>
    <w:p w:rsidR="003318C9" w:rsidRPr="007B2ADF" w:rsidRDefault="009D0CD0" w:rsidP="007B2ADF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lastRenderedPageBreak/>
        <w:t>во время появления нового приступа удушья, может наступить быстрая смерть от асфиксии.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17.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Клинические проявления дифтерии глаза.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катаральной форме:</w:t>
      </w:r>
    </w:p>
    <w:p w:rsidR="009D0CD0" w:rsidRPr="00210754" w:rsidRDefault="009D0CD0" w:rsidP="009B673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умеренно выраженная интоксикация;</w:t>
      </w:r>
    </w:p>
    <w:p w:rsidR="009D0CD0" w:rsidRPr="00210754" w:rsidRDefault="009D0CD0" w:rsidP="009B673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появляются небольшие тягучие выделения из глаза на фоне воспалительной конъюнктивы;</w:t>
      </w:r>
    </w:p>
    <w:p w:rsidR="009D0CD0" w:rsidRPr="00210754" w:rsidRDefault="002346FE" w:rsidP="009B673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регионарный лимфаден</w:t>
      </w:r>
      <w:r w:rsidR="009D0CD0" w:rsidRPr="00210754">
        <w:rPr>
          <w:rFonts w:ascii="Times New Roman" w:hAnsi="Times New Roman"/>
          <w:sz w:val="28"/>
          <w:szCs w:val="28"/>
        </w:rPr>
        <w:t>ит отсутствует.</w:t>
      </w:r>
    </w:p>
    <w:p w:rsidR="009D0CD0" w:rsidRPr="00EC1B8E" w:rsidRDefault="003318C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</w:t>
      </w:r>
      <w:r w:rsidR="009D0CD0" w:rsidRPr="00EC1B8E">
        <w:rPr>
          <w:rFonts w:ascii="Times New Roman" w:hAnsi="Times New Roman"/>
          <w:sz w:val="28"/>
          <w:szCs w:val="28"/>
        </w:rPr>
        <w:t>При пленчатой форме:</w:t>
      </w:r>
    </w:p>
    <w:p w:rsidR="009D0CD0" w:rsidRPr="00210754" w:rsidRDefault="009D0CD0" w:rsidP="009B673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умеренная интоксикация;</w:t>
      </w:r>
    </w:p>
    <w:p w:rsidR="009D0CD0" w:rsidRPr="00210754" w:rsidRDefault="009D0CD0" w:rsidP="009B673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выражен отек век, на гиперемированной конъюнктиве – дифтерийные пленки;</w:t>
      </w:r>
    </w:p>
    <w:p w:rsidR="009D0CD0" w:rsidRPr="00210754" w:rsidRDefault="009D0CD0" w:rsidP="009B673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из конъюнктивального мешка выделяется серозно-гнойное отделяемое.</w:t>
      </w:r>
    </w:p>
    <w:p w:rsidR="009D0CD0" w:rsidRPr="00EC1B8E" w:rsidRDefault="009D0CD0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токсической форме:</w:t>
      </w:r>
    </w:p>
    <w:p w:rsidR="009D0CD0" w:rsidRPr="00210754" w:rsidRDefault="009D0CD0" w:rsidP="009B6738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острое бурное начало, выражены симптомы интоксикации;</w:t>
      </w:r>
    </w:p>
    <w:p w:rsidR="009D0CD0" w:rsidRPr="00210754" w:rsidRDefault="009D0CD0" w:rsidP="009B6738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стремительно развивается отек век с распространением на периорбитальную область, щеки, нос, что деформирует лицо, делая его асимметричным, веки смыкаются, из глаз вытекает обильный сукровично-гнойный секрет, склеивающий ресницы, конъюнктивы покрыты характерным дифтерийным налетом, кожа вокруг глаз мацерирована, раздражена;</w:t>
      </w:r>
    </w:p>
    <w:p w:rsidR="00210754" w:rsidRPr="007B2ADF" w:rsidRDefault="009D0CD0" w:rsidP="007B2ADF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в процесс вовлекаются регионарные лимфоузлы.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18. Основные клинические проявления дифтерии кожи или раны:</w:t>
      </w:r>
    </w:p>
    <w:p w:rsidR="008B6E56" w:rsidRPr="00210754" w:rsidRDefault="008B6E56" w:rsidP="009B673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симптомы интоксикации выражены умеренно;</w:t>
      </w:r>
    </w:p>
    <w:p w:rsidR="008B6E56" w:rsidRPr="00210754" w:rsidRDefault="008B6E56" w:rsidP="009B673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на пораженном участке кожи или раны появляются грязноватого вида плотные налеты с неприятным запахом;</w:t>
      </w:r>
    </w:p>
    <w:p w:rsidR="008B6E56" w:rsidRPr="00210754" w:rsidRDefault="008B6E56" w:rsidP="009B673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кожа вокруг раны отечна, но безболезненна;</w:t>
      </w:r>
    </w:p>
    <w:p w:rsidR="00210754" w:rsidRPr="007B2ADF" w:rsidRDefault="008B6E56" w:rsidP="007B2ADF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увеличены регионарные лимфоузлы.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19. Основные клинические проявления дифтерии наружных половых органов: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локализованной форме:</w:t>
      </w:r>
    </w:p>
    <w:p w:rsidR="008B6E56" w:rsidRPr="00210754" w:rsidRDefault="008B6E56" w:rsidP="009B673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симптомы интоксикации выражены умеренно;</w:t>
      </w:r>
    </w:p>
    <w:p w:rsidR="008B6E56" w:rsidRPr="00210754" w:rsidRDefault="008B6E56" w:rsidP="009B673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из влагалища вытекают серозно-кровянистые выделения с неприятным гнилостным запахом;</w:t>
      </w:r>
    </w:p>
    <w:p w:rsidR="008B6E56" w:rsidRPr="00210754" w:rsidRDefault="008B6E56" w:rsidP="009B673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выражен отек и гиперемия влагалища, позже на слизистой оболочке появляются изъявления, покрытые грязноватым дифтерийным налетом.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При распространенной форме: </w:t>
      </w:r>
    </w:p>
    <w:p w:rsidR="008B6E56" w:rsidRPr="00210754" w:rsidRDefault="008B6E56" w:rsidP="009B6738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процесс может переходить на промежность и область анального отверстия;</w:t>
      </w:r>
    </w:p>
    <w:p w:rsidR="008B6E56" w:rsidRPr="00210754" w:rsidRDefault="008B6E56" w:rsidP="009B6738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паховые лимфатические узлы умеренно увеличены;</w:t>
      </w:r>
    </w:p>
    <w:p w:rsidR="008B6E56" w:rsidRPr="00210754" w:rsidRDefault="008B6E56" w:rsidP="009B6738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развивается отек мягких тканей промежности, отечные ткани могут сдавливать мочеиспускательный канал, мочеиспускание становится затрудненным, частым, болезненным.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токсической форме:</w:t>
      </w:r>
    </w:p>
    <w:p w:rsidR="008B6E56" w:rsidRPr="00210754" w:rsidRDefault="008B6E56" w:rsidP="009B6738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резко выражены симптомы интоксикации;</w:t>
      </w:r>
    </w:p>
    <w:p w:rsidR="008B6E56" w:rsidRPr="00210754" w:rsidRDefault="008B6E56" w:rsidP="009B6738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паховые лимфатические узлы увеличены, болезненные;</w:t>
      </w:r>
    </w:p>
    <w:p w:rsidR="008B6E56" w:rsidRPr="00210754" w:rsidRDefault="008B6E56" w:rsidP="009B6738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отмечаются обширные плотные налеты серовато-серого цвета на промежности;</w:t>
      </w:r>
    </w:p>
    <w:p w:rsidR="00210754" w:rsidRPr="007B2ADF" w:rsidRDefault="008B6E56" w:rsidP="007B2ADF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появляется отек половых губ и подкожной клетчатки в области паха, бедер и лобка.</w:t>
      </w:r>
    </w:p>
    <w:p w:rsidR="008B6E56" w:rsidRPr="00EC1B8E" w:rsidRDefault="008B6E56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20. Основные принципы лечения дифтерии.</w:t>
      </w:r>
      <w:r w:rsidR="007B2AD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Все больные подлежат обязательной и немедленной госпитализации  и лечению до полной санации от возбудителя.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Специфическая серотерапия – введение антитоксической противодифтерийной сыворотки (ПДС), является основным методом лечения дифтерии. Сывороточная терапия эффективна лишь в тех случаях, когда она </w:t>
      </w:r>
      <w:r w:rsidRPr="00EC1B8E">
        <w:rPr>
          <w:rFonts w:ascii="Times New Roman" w:hAnsi="Times New Roman"/>
          <w:sz w:val="28"/>
          <w:szCs w:val="28"/>
        </w:rPr>
        <w:lastRenderedPageBreak/>
        <w:t>назначается рано, до того, как токсин будет связан клетками тканей внутренних органов. Сыворотку, как правило, вводят однократно.</w:t>
      </w:r>
    </w:p>
    <w:p w:rsidR="00210754" w:rsidRPr="00EC1B8E" w:rsidRDefault="00210754" w:rsidP="007B2ADF">
      <w:pPr>
        <w:rPr>
          <w:rFonts w:ascii="Times New Roman" w:hAnsi="Times New Roman"/>
          <w:sz w:val="28"/>
          <w:szCs w:val="28"/>
        </w:rPr>
      </w:pPr>
    </w:p>
    <w:p w:rsidR="008B6E56" w:rsidRPr="00EC1B8E" w:rsidRDefault="008B6E56" w:rsidP="00210754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Схема введения антитоксической противодифтерийной сыворотки (рекомендуемая ВОЗ)</w:t>
      </w:r>
    </w:p>
    <w:tbl>
      <w:tblPr>
        <w:tblStyle w:val="a4"/>
        <w:tblW w:w="0" w:type="auto"/>
        <w:tblInd w:w="-432" w:type="dxa"/>
        <w:tblLook w:val="01E0"/>
      </w:tblPr>
      <w:tblGrid>
        <w:gridCol w:w="3094"/>
        <w:gridCol w:w="3454"/>
        <w:gridCol w:w="3455"/>
      </w:tblGrid>
      <w:tr w:rsidR="008B6E56" w:rsidRPr="00EC1B8E" w:rsidTr="00813EF5">
        <w:trPr>
          <w:trHeight w:val="321"/>
        </w:trPr>
        <w:tc>
          <w:tcPr>
            <w:tcW w:w="3094" w:type="dxa"/>
          </w:tcPr>
          <w:p w:rsidR="008B6E56" w:rsidRPr="00EC1B8E" w:rsidRDefault="008B6E5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Форма дифтерии</w:t>
            </w:r>
          </w:p>
        </w:tc>
        <w:tc>
          <w:tcPr>
            <w:tcW w:w="3454" w:type="dxa"/>
          </w:tcPr>
          <w:p w:rsidR="008B6E56" w:rsidRPr="00EC1B8E" w:rsidRDefault="008B6E5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Доза сыворотки, АЕ</w:t>
            </w:r>
          </w:p>
        </w:tc>
        <w:tc>
          <w:tcPr>
            <w:tcW w:w="3455" w:type="dxa"/>
          </w:tcPr>
          <w:p w:rsidR="008B6E56" w:rsidRPr="00EC1B8E" w:rsidRDefault="008B6E5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Метод введения</w:t>
            </w:r>
          </w:p>
        </w:tc>
      </w:tr>
      <w:tr w:rsidR="008B6E56" w:rsidRPr="00EC1B8E" w:rsidTr="00813EF5">
        <w:trPr>
          <w:trHeight w:val="321"/>
        </w:trPr>
        <w:tc>
          <w:tcPr>
            <w:tcW w:w="3094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Локализованная </w:t>
            </w:r>
          </w:p>
        </w:tc>
        <w:tc>
          <w:tcPr>
            <w:tcW w:w="3454" w:type="dxa"/>
          </w:tcPr>
          <w:p w:rsidR="008B6E56" w:rsidRPr="00EC1B8E" w:rsidRDefault="008B6E56" w:rsidP="00210754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10 000 – 30 000</w:t>
            </w:r>
          </w:p>
        </w:tc>
        <w:tc>
          <w:tcPr>
            <w:tcW w:w="3455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8B6E56" w:rsidRPr="00EC1B8E" w:rsidTr="00813EF5">
        <w:trPr>
          <w:trHeight w:val="322"/>
        </w:trPr>
        <w:tc>
          <w:tcPr>
            <w:tcW w:w="3094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Распространенная </w:t>
            </w:r>
          </w:p>
        </w:tc>
        <w:tc>
          <w:tcPr>
            <w:tcW w:w="3454" w:type="dxa"/>
          </w:tcPr>
          <w:p w:rsidR="008B6E56" w:rsidRPr="00EC1B8E" w:rsidRDefault="008B6E56" w:rsidP="00210754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30 000 – 40 000</w:t>
            </w:r>
          </w:p>
        </w:tc>
        <w:tc>
          <w:tcPr>
            <w:tcW w:w="3455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8B6E56" w:rsidRPr="00EC1B8E" w:rsidTr="00813EF5">
        <w:trPr>
          <w:trHeight w:val="321"/>
        </w:trPr>
        <w:tc>
          <w:tcPr>
            <w:tcW w:w="3094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Субтоксическая </w:t>
            </w:r>
          </w:p>
        </w:tc>
        <w:tc>
          <w:tcPr>
            <w:tcW w:w="3454" w:type="dxa"/>
          </w:tcPr>
          <w:p w:rsidR="008B6E56" w:rsidRPr="00EC1B8E" w:rsidRDefault="008B6E56" w:rsidP="00210754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30 000 – 40 000</w:t>
            </w:r>
          </w:p>
        </w:tc>
        <w:tc>
          <w:tcPr>
            <w:tcW w:w="3455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8B6E56" w:rsidRPr="00EC1B8E" w:rsidTr="00813EF5">
        <w:trPr>
          <w:trHeight w:val="322"/>
        </w:trPr>
        <w:tc>
          <w:tcPr>
            <w:tcW w:w="3094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Токсическая </w:t>
            </w:r>
          </w:p>
        </w:tc>
        <w:tc>
          <w:tcPr>
            <w:tcW w:w="3454" w:type="dxa"/>
          </w:tcPr>
          <w:p w:rsidR="008B6E56" w:rsidRPr="00EC1B8E" w:rsidRDefault="008B6E56" w:rsidP="00210754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40 000 – 80 000</w:t>
            </w:r>
          </w:p>
        </w:tc>
        <w:tc>
          <w:tcPr>
            <w:tcW w:w="3455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Внутримышечно, внутривенно </w:t>
            </w:r>
          </w:p>
        </w:tc>
      </w:tr>
      <w:tr w:rsidR="008B6E56" w:rsidRPr="00EC1B8E" w:rsidTr="00813EF5">
        <w:trPr>
          <w:trHeight w:val="321"/>
        </w:trPr>
        <w:tc>
          <w:tcPr>
            <w:tcW w:w="3094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Круп локализованный </w:t>
            </w:r>
          </w:p>
        </w:tc>
        <w:tc>
          <w:tcPr>
            <w:tcW w:w="3454" w:type="dxa"/>
          </w:tcPr>
          <w:p w:rsidR="008B6E56" w:rsidRPr="00EC1B8E" w:rsidRDefault="008B6E56" w:rsidP="00210754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10 000 – 30 000</w:t>
            </w:r>
          </w:p>
        </w:tc>
        <w:tc>
          <w:tcPr>
            <w:tcW w:w="3455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8B6E56" w:rsidRPr="00EC1B8E" w:rsidTr="00813EF5">
        <w:trPr>
          <w:trHeight w:val="322"/>
        </w:trPr>
        <w:tc>
          <w:tcPr>
            <w:tcW w:w="3094" w:type="dxa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Круп распространенный и нисходящий</w:t>
            </w:r>
          </w:p>
        </w:tc>
        <w:tc>
          <w:tcPr>
            <w:tcW w:w="3454" w:type="dxa"/>
            <w:vAlign w:val="center"/>
          </w:tcPr>
          <w:p w:rsidR="008B6E56" w:rsidRPr="00EC1B8E" w:rsidRDefault="008B6E56" w:rsidP="00210754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30 000 – 40 000</w:t>
            </w:r>
          </w:p>
        </w:tc>
        <w:tc>
          <w:tcPr>
            <w:tcW w:w="3455" w:type="dxa"/>
            <w:vAlign w:val="center"/>
          </w:tcPr>
          <w:p w:rsidR="008B6E56" w:rsidRPr="00EC1B8E" w:rsidRDefault="008B6E56" w:rsidP="0021075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Внутримышечно, внутривенно</w:t>
            </w:r>
          </w:p>
        </w:tc>
      </w:tr>
    </w:tbl>
    <w:p w:rsidR="007B2ADF" w:rsidRDefault="007B2AD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Десенсибилизирующая терапия: супрастин, димедрол, тавегил, фенкарол.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Дезинтоксикационная терапия: гемодез, 5% раствор глюкозы, реополиглюкин, неокомпенсан, альбумин, полионные растворы.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Антибиотики: пенициллин, ампициллин, препараты цефалоспоринового ряда (при реинфекции), курс 7-10 дней.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Плазмаферез и гемосорбция при тяжелых формах и при позднем начале лечения (с заменой криогенной плазмой до 70-100% циркулирующей крови).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Кортикостероиды при токсических формах и при крупе.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Витаминотерапия.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Оксигенотерапия.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Диетическое питание.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При дифтерии гортани: введение эуфиллина, паровые ингаляции с растворами гидрокортизона, тепловые и отвлекающие  процедуры. При </w:t>
      </w:r>
      <w:r w:rsidRPr="00EC1B8E">
        <w:rPr>
          <w:rFonts w:ascii="Times New Roman" w:hAnsi="Times New Roman"/>
          <w:sz w:val="28"/>
          <w:szCs w:val="28"/>
        </w:rPr>
        <w:lastRenderedPageBreak/>
        <w:t xml:space="preserve">неэффективности медикаментозного лечения крупа – интубация трахеи, а при нисходящем крупе – трахеостомия. 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Посиндромная терапия (лечение миокардита, нефрита, параличей и других осложнений по принятым схемам).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21. Осложнения при дифтерии: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Воздействие токсина на внутренние органы (миокардит, сердечная недостаточность, параличи, нефрит и др.).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Присоединение вторичной бактериальной микрофлоры с развитием гнойных процессов (пневмония, отиты и др.).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Воздействие иммунных комплексов, образующихся в течение болезни.</w:t>
      </w:r>
    </w:p>
    <w:p w:rsidR="00210754" w:rsidRPr="00EC1B8E" w:rsidRDefault="008B6E56" w:rsidP="007B2AD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Обтурация просвета дыхательных путей дифтерийными пленками при крупе.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22. Профилактика и противоэпидемические мероприятия в очаге дифтерии: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Ранняя диагностика и изоляция больного до полного клинического выздоровления и получения 2-х отрицательных анализов бактериологического исследования мазков из ротоглотки и носа, которые проводятся с двухдневным интервалом, но не раньше, чем через 3 дня после отмены антибиотиков.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На очаг накладывается карантин на 7 дней с момента разобщения с заболевшим, выявление контактных, взятие их на учет, ежедневное наблюдение за контактными (осмотр зева, кожи измерение температуры, документирование результатов осмотра); бактериологическое обследование контактных (мазок из ротоглотки и носа на BL-токсигенные коринебактерии).   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Санация бактерионосителей токсигенных коринебактерий.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Заключительная дезинфекция после изоляции и выздоровлении больного.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Бактериологическое обследование больных с хроническими очагами инфекции, ангинами и ларингитами при кровянистых выделениях из носа.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Проведение плановой активной иммунизации детей: АКДС (ассоциированной коклюшно-дифтерийно-столбнячным анатоксином), АДС (ассоциированным дифтерийно-столбнячным анатоксином), АДС-М (ассоциированным дифтерийно-столбнячным анатоксином с уменьшенным содержанием антигенов) по схеме: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Вакцинация АКДС – с 3-х месяцев трехкратно с интервалом 45 дней.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Вакцинация АДС – с 3-х месяцев двукратно с интервалом 45 дней.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Вакцинация АДС-М – с 3-х месяцев двукратно с интервалом 45 дней.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 ревакцинация – АКДС –в 18 месяцев.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 ревакцинация АДС – через 12 месяцев после вакцинации.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 ревакцинация АДС-М – через 9 месяцев после вакцинации.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Последующие ревакцинации в 9, 16 лет и далее через 10 лет, АДС анатоксином.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Лица, не подвергавшиеся иммунизации, в случае контакта с больным или носителем токсигенной дифтерийной палочки, подлежат немедленной вакцинации по полной схеме, а если контактные вакцинированы против дифтерии, но с момента последней ревакцинации прошло более 5 лет, то вводится поддерживающая доза АДС-М или АД-М анатоксином.</w:t>
      </w:r>
    </w:p>
    <w:p w:rsidR="008B6E56" w:rsidRPr="00EC1B8E" w:rsidRDefault="008B6E5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Диспансерное наблюдение за реконвалесцентами дифтерии проводится в течение 6 месяцев после выписки из стационара.</w:t>
      </w:r>
    </w:p>
    <w:p w:rsidR="002346FE" w:rsidRPr="00EC1B8E" w:rsidRDefault="002346F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346FE" w:rsidRDefault="002346F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346FE" w:rsidRPr="00EC1B8E" w:rsidRDefault="002346FE" w:rsidP="00AC6675">
      <w:pPr>
        <w:rPr>
          <w:rFonts w:ascii="Times New Roman" w:hAnsi="Times New Roman"/>
          <w:sz w:val="28"/>
          <w:szCs w:val="28"/>
        </w:rPr>
      </w:pPr>
    </w:p>
    <w:p w:rsidR="002346FE" w:rsidRPr="00EC1B8E" w:rsidRDefault="002346FE" w:rsidP="0021075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Приложение №2</w:t>
      </w:r>
    </w:p>
    <w:p w:rsidR="00AC6675" w:rsidRDefault="00AC6675" w:rsidP="0021075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37013" w:rsidRPr="00AC6675" w:rsidRDefault="00F37013" w:rsidP="0021075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C6675">
        <w:rPr>
          <w:rFonts w:ascii="Times New Roman" w:hAnsi="Times New Roman"/>
          <w:b/>
          <w:sz w:val="28"/>
          <w:szCs w:val="28"/>
        </w:rPr>
        <w:lastRenderedPageBreak/>
        <w:t>Тестовые задания</w:t>
      </w:r>
    </w:p>
    <w:p w:rsidR="00F37013" w:rsidRPr="00EC1B8E" w:rsidRDefault="00210754" w:rsidP="00210754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Выберите один правильный ответ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1.</w:t>
      </w:r>
      <w:r w:rsidR="00AC6675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Возбудителем скарлатины является: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гемолитический стрептококк группы А;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пневмококк;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стафилококк;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цитомегаловирус;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энтеровирус.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2. Инкубационный период при скарлатине составляет: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1-10 дней;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2-3 дня;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5-7 дней;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10-14 дней;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1-5 часов.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3. «Малиновый язык» является характерным для: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ангины;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скарлатины;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дифтерии;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гриппа;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парагриппа.</w:t>
      </w:r>
    </w:p>
    <w:p w:rsidR="00AC6675" w:rsidRDefault="00AC6675" w:rsidP="00AC6675">
      <w:pPr>
        <w:ind w:left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AC6675">
      <w:pPr>
        <w:ind w:left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4. Дифферинциальную диагностику при скарлитине следует проводить с: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корью;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краснухой;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псевдотуберкулезом;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лекарственным дерматитом;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д) всем перечисленным.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5. Источником инфекции при скарлатине является: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человек;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грызуны;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насекомые;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крупный рогатый скот;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домашние животные.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6. Планирование сестринского процесса при скарлатине включает все, кроме: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строгого постельного режима 10 дней;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санации полости рта;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мониторинга жизненно-важных функций;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контроля бактерионосителей;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д) контроля диуреза, анализов мочи. 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7. Для скарлатины характерна: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геморрагическая сыпь вокруг суставов;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«звездчатая» геморрагическая сыпь на коже, чаще на ягодицах и нижних конечностях;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пятнисто- папулезная сыпь, которая превращается в везикулы округлой формы;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мелкоточечная сыпь;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мелкая пятнисто- папулезная сыпь.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8. При выявлении больного воздушно- капельной инфекцией медицинская сестра должна сделать все, кроме: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изолировать больного в отдельную палату, бокс;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проветрить и прокварцевать бокс;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провести текущую дезинфекцию в боксе, где был больной;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г) провести обследование больного, поставить сестринский диагноз;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назначить лечение больному.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9. С целью уменьшения зуда при синдроме сыпи у детей, назначают: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антигистаминные препараты;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седативные препараты;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мочегонные средства;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антибиотики;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противовирусные препараты.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10. Специфическая профилактика не разработана против: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паротитной инфекции;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кори;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полиомиелита;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скарлатины;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дифтерии.</w:t>
      </w:r>
    </w:p>
    <w:p w:rsidR="00F37013" w:rsidRPr="00EC1B8E" w:rsidRDefault="00F3701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</w:t>
      </w:r>
      <w:r w:rsidR="00EF546F" w:rsidRPr="00EC1B8E">
        <w:rPr>
          <w:rFonts w:ascii="Times New Roman" w:hAnsi="Times New Roman"/>
          <w:sz w:val="28"/>
          <w:szCs w:val="28"/>
        </w:rPr>
        <w:t>11. Инкубационный период при дифтерии: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2-10 дней;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14 дней: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21 день;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2-21 день;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1 месяц.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12. Дифтерийная пленка: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тонет в воде;</w:t>
      </w:r>
    </w:p>
    <w:p w:rsidR="00EF546F" w:rsidRPr="00EC1B8E" w:rsidRDefault="00EF54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имеет</w:t>
      </w:r>
      <w:r w:rsidR="00B751B6" w:rsidRPr="00EC1B8E">
        <w:rPr>
          <w:rFonts w:ascii="Times New Roman" w:hAnsi="Times New Roman"/>
          <w:sz w:val="28"/>
          <w:szCs w:val="28"/>
        </w:rPr>
        <w:t xml:space="preserve"> белую окраску;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плотно спаяна с подлежащими тканями;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хорошо снимается;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распадается в воде.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13. Истинный круп наблюдается при: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гриппе;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ОРВИ;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о. ларинготрахеите;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г) дифтерии;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туберкулезе легких.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14. Госпитализация детей при дифтерии: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не обязательна;</w:t>
      </w:r>
    </w:p>
    <w:p w:rsidR="00B751B6" w:rsidRPr="00EC1B8E" w:rsidRDefault="00B751B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б) </w:t>
      </w:r>
      <w:r w:rsidR="00617669" w:rsidRPr="00EC1B8E">
        <w:rPr>
          <w:rFonts w:ascii="Times New Roman" w:hAnsi="Times New Roman"/>
          <w:sz w:val="28"/>
          <w:szCs w:val="28"/>
        </w:rPr>
        <w:t>подлежат только дети первого года жизни;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только в тяжелых случаях;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по решению врача;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обязательна.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15. Специфическая профилактика дифтерии - это: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проведение активной иммунизации (вакцина АКДС);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закаливание;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рациональное питание;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санация хронических очагов инфекции;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витаминотерапия.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16. Вакцинация АКДС проводится по схеме: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а) 0-3-6;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б) 3-4,5-6;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в) 1-3-6;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г) 3-4-5;</w:t>
      </w:r>
    </w:p>
    <w:p w:rsidR="002346FE" w:rsidRPr="00EC1B8E" w:rsidRDefault="00617669" w:rsidP="00AC6675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д) 3-5-7.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Эталон ответа.</w:t>
      </w:r>
    </w:p>
    <w:p w:rsidR="00AC6675" w:rsidRDefault="00AC6675" w:rsidP="00EC1B8E">
      <w:pPr>
        <w:ind w:firstLine="709"/>
        <w:rPr>
          <w:rFonts w:ascii="Times New Roman" w:hAnsi="Times New Roman"/>
          <w:sz w:val="28"/>
          <w:szCs w:val="28"/>
        </w:rPr>
        <w:sectPr w:rsidR="00AC6675" w:rsidSect="00F823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1. а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2. а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3. б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4. д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5. а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6. г"/>
        </w:smartTagPr>
        <w:r w:rsidRPr="00EC1B8E">
          <w:rPr>
            <w:rFonts w:ascii="Times New Roman" w:hAnsi="Times New Roman"/>
            <w:sz w:val="28"/>
            <w:szCs w:val="28"/>
          </w:rPr>
          <w:t>6. г</w:t>
        </w:r>
      </w:smartTag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7. г"/>
        </w:smartTagPr>
        <w:r w:rsidRPr="00EC1B8E">
          <w:rPr>
            <w:rFonts w:ascii="Times New Roman" w:hAnsi="Times New Roman"/>
            <w:sz w:val="28"/>
            <w:szCs w:val="28"/>
          </w:rPr>
          <w:t>7. г</w:t>
        </w:r>
      </w:smartTag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8. д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9. а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10. г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11. а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12. в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13. г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14. д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15. а</w:t>
      </w:r>
    </w:p>
    <w:p w:rsidR="00617669" w:rsidRPr="00EC1B8E" w:rsidRDefault="00617669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16. б</w:t>
      </w:r>
    </w:p>
    <w:p w:rsidR="00AC6675" w:rsidRDefault="00AC6675" w:rsidP="00EC1B8E">
      <w:pPr>
        <w:ind w:firstLine="709"/>
        <w:rPr>
          <w:rFonts w:ascii="Times New Roman" w:hAnsi="Times New Roman"/>
          <w:sz w:val="28"/>
          <w:szCs w:val="28"/>
        </w:rPr>
        <w:sectPr w:rsidR="00AC6675" w:rsidSect="00AC667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10754" w:rsidRPr="00EC1B8E" w:rsidRDefault="00210754" w:rsidP="00AC6675">
      <w:pPr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210754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144BCE" w:rsidRPr="00AC6675" w:rsidRDefault="00AC6675" w:rsidP="0021075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Pr="00AC6675">
        <w:rPr>
          <w:rFonts w:ascii="Times New Roman" w:hAnsi="Times New Roman"/>
          <w:b/>
          <w:sz w:val="28"/>
          <w:szCs w:val="28"/>
        </w:rPr>
        <w:t>еоретический материал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Сестринский </w:t>
      </w:r>
      <w:r w:rsidR="00530849" w:rsidRPr="00EC1B8E">
        <w:rPr>
          <w:rFonts w:ascii="Times New Roman" w:hAnsi="Times New Roman"/>
          <w:sz w:val="28"/>
          <w:szCs w:val="28"/>
        </w:rPr>
        <w:t>уход</w:t>
      </w:r>
      <w:r w:rsidRPr="00EC1B8E">
        <w:rPr>
          <w:rFonts w:ascii="Times New Roman" w:hAnsi="Times New Roman"/>
          <w:sz w:val="28"/>
          <w:szCs w:val="28"/>
        </w:rPr>
        <w:t xml:space="preserve"> при скарлатине.</w:t>
      </w:r>
    </w:p>
    <w:p w:rsidR="00144BCE" w:rsidRPr="00EC1B8E" w:rsidRDefault="00144BCE" w:rsidP="00210754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Скарлатина(scarlatina)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острое антропонозное заболевание, проявляющееся интоксикацией, поражением ротоглотки и мелкоточечной экзантемой.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Краткие исторические сведения</w:t>
      </w:r>
    </w:p>
    <w:p w:rsidR="00144BCE" w:rsidRPr="00EC1B8E" w:rsidRDefault="00144BCE" w:rsidP="00210754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Клиническое описание заболевания впервые сделал итальянский анатом и врач Д. Инграссиа (1564). Русское название болезни происходит от английского scarlet fever - «пурпурная лихорадка» - так называли скарлатину в конце XVII века. Стрептококковая этиология скарлатины, предполагавшаяся Г.Н. Габричевским и И.Г. Савченко (1905), доказана работами В.И. Иоффе, И.И. Левина, супругов Дик, Ф. Гриффта и Р. Лэнсфилд (30-40-е годы XX века). Большой вклад в изучение заболевания внесли Н.Ф. Филатов, И.Г. Савченко, А.А. Колтыпин, В.И. Молчанов и другие известные русские врачи.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Этиология</w:t>
      </w:r>
    </w:p>
    <w:p w:rsidR="00144BCE" w:rsidRPr="00EC1B8E" w:rsidRDefault="00144BCE" w:rsidP="00210754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Возбудитель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стрептококк группы A (S. pyogenes), также вызывающий другие стрептококковые инфекции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ангины, хронические тонзиллиты, ревматизм, острый гломерулонефрит, стрептодермии, рожу и др.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Эпидемиология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Резервуар и источник инфекции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человек, больной ангиной, скарлатиной и другими клиническими формами респираторной стрептококковой инфекции, а также «здоровые» носители стрептококков группы А. Больной наиболее опасен для окружающих в первые дни болезни; его контагиозность прекращается чаще всего через 3 нед от начала болезни. Носительство стрептококков группы А широко распространено среди населения (в среднем 15-20% здорового населения); многие из носителей выделяют возбудитель на протяжении длительного периода времени (месяцы и годы).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 xml:space="preserve">Механизм передачи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аэрозольный, путь передачи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воздушно-капельный. Обычно заражение происходит при длительном тесном общении с больным или носителем. Возможны алиментарный (пищевой) и контактный (через загрязнённые руки и предметы обихода) пути инфицирования.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Естественная восприимчивость людей высокая. Скарлатина возникает у лиц, не имеющих антитоксического иммунитета, при их инфицировании токсигенными штаммами бактерий, выделяющих эритрогенные токсины типов А, В и С. Постинфекционный иммунитет типоспецифический; при инфицировании стрептококками группы А другого серовара возможно повторное заболевание.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Основные эпидемиологические признаки. Заболевание распространено повсеместно; чаще его встречают в регионах с умеренным и холодным климатом. Общий уровень и динамику многолетней и помесячной заболеваемости скарлатиной в основном определяют заболеваемость детей дошкольного возраста, посещающих организованные коллективы. Ежегодно дети, посещающие детские учреждения, заболевают в 3-4 раза чаще детей, воспитывающихся дома. Наиболее резко эта разница выражена в группе детей первых 2 лет жизни (в 6-15 раз), в то время как среди детей 3-6 лет она менее заметна. Среди этих же групп отмечают наивысшие показатели «здорового» бактерионосительства.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Характерна связь скарлатины с предшествующими заболеваниями ангиной и другими респираторными проявлениями стрептококковой инфекции, возникающими в детских дошкольных учреждениях, особенно вскоре после их формирования. Заболеваемость в </w:t>
      </w:r>
      <w:r w:rsidR="00F53E21" w:rsidRPr="00EC1B8E">
        <w:rPr>
          <w:rFonts w:ascii="Times New Roman" w:hAnsi="Times New Roman"/>
          <w:sz w:val="28"/>
          <w:szCs w:val="28"/>
        </w:rPr>
        <w:pgNum/>
      </w:r>
      <w:r w:rsidR="00F53E21" w:rsidRPr="00EC1B8E">
        <w:rPr>
          <w:rFonts w:ascii="Times New Roman" w:hAnsi="Times New Roman"/>
          <w:sz w:val="28"/>
          <w:szCs w:val="28"/>
        </w:rPr>
        <w:t>сеннее</w:t>
      </w:r>
      <w:r w:rsidRPr="00EC1B8E">
        <w:rPr>
          <w:rFonts w:ascii="Times New Roman" w:hAnsi="Times New Roman"/>
          <w:sz w:val="28"/>
          <w:szCs w:val="28"/>
        </w:rPr>
        <w:t>-зимне-весенний период наиболее высокая.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Одна из характерных особенностей скарлатины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наличие периодически возникающих подъёмов и спадов заболеваемости. Наряду с 2-4-летними интервалами отмечают интервалы с более крупными временными промежутками (40-50 лет) с последующим существенным увеличением количества заболевших. В начале 60-х годов XVII века Т. Сиденхем </w:t>
      </w:r>
      <w:r w:rsidRPr="00EC1B8E">
        <w:rPr>
          <w:rFonts w:ascii="Times New Roman" w:hAnsi="Times New Roman"/>
          <w:sz w:val="28"/>
          <w:szCs w:val="28"/>
        </w:rPr>
        <w:lastRenderedPageBreak/>
        <w:t>характеризовал скарлатину как «</w:t>
      </w:r>
      <w:r w:rsidR="00F53E21" w:rsidRPr="00EC1B8E">
        <w:rPr>
          <w:rFonts w:ascii="Times New Roman" w:hAnsi="Times New Roman"/>
          <w:sz w:val="28"/>
          <w:szCs w:val="28"/>
        </w:rPr>
        <w:t>…</w:t>
      </w:r>
      <w:r w:rsidRPr="00EC1B8E">
        <w:rPr>
          <w:rFonts w:ascii="Times New Roman" w:hAnsi="Times New Roman"/>
          <w:sz w:val="28"/>
          <w:szCs w:val="28"/>
        </w:rPr>
        <w:t>крайне незначительное, едва заслуживающее упоминания страдание». Сделанное в то время описание клинической картины скарлатины напоминало скарлатину второй половины XX века. Однако уже через 15 лет Сиденхем столкнулся с тяжёлой скарлатиной и отнёс её по признаку тяжести в один разряд с чумой. XVII и XIX века характеризовались сменой периодов тяжёлой и лёгкой скарлатины. Среди известных обобщений по этому поводу можно сослаться на описание, принадлежащее Ф.Ф. Эрисману. Вот как он писал о скарлатине по литературным материалам двух столетий: «По временам наступают периоды исключительно доброкачественных или только злокачественных эпидемий скарлатины. Летальность при злокачественных эпидемиях составляет 13-18%, но нередко возвышается до 25% и достигает даже 30-40%».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силу несовершенства системы регистрации, слабо развитой и не всегда доступной населению медицинской помощи, данные официальной статистики царской России не отражают истинного уровня заболеваемости скарлатиной. В отличие от прошлых веков за XX век мы располагаем достаточно обширной информацией. В столетнем интервале можно выделить три больших цикла заболеваемости.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Первый цикл характеризуется постепенным подъёмом заболеваемости с </w:t>
      </w:r>
      <w:smartTag w:uri="urn:schemas-microsoft-com:office:smarttags" w:element="metricconverter">
        <w:smartTagPr>
          <w:attr w:name="ProductID" w:val="1891 г"/>
        </w:smartTagPr>
        <w:r w:rsidRPr="00EC1B8E">
          <w:rPr>
            <w:rFonts w:ascii="Times New Roman" w:hAnsi="Times New Roman"/>
            <w:sz w:val="28"/>
            <w:szCs w:val="28"/>
          </w:rPr>
          <w:t>1891 г</w:t>
        </w:r>
      </w:smartTag>
      <w:r w:rsidRPr="00EC1B8E">
        <w:rPr>
          <w:rFonts w:ascii="Times New Roman" w:hAnsi="Times New Roman"/>
          <w:sz w:val="28"/>
          <w:szCs w:val="28"/>
        </w:rPr>
        <w:t>. (115 на 100 000 населения) примерно в течение 10 лет. В последующем приблизительно 10 лет заболеваемость держалась на высоком уровне (в пределах 220-280 на 100 000 населения), затем произошло выраженное снижение заболеваемости к 1917-1918 гг. (до 50-60 на 100 000 населения). Сколько-нибудь достоверных данных об уровне заболеваемости скарлатиной в годы гражданской войны и интервенции не сохранилось.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Второй цикл пришёлся на интервал между 1918-1942 гг. с пиком заболеваемости в </w:t>
      </w:r>
      <w:smartTag w:uri="urn:schemas-microsoft-com:office:smarttags" w:element="metricconverter">
        <w:smartTagPr>
          <w:attr w:name="ProductID" w:val="1930 г"/>
        </w:smartTagPr>
        <w:r w:rsidRPr="00EC1B8E">
          <w:rPr>
            <w:rFonts w:ascii="Times New Roman" w:hAnsi="Times New Roman"/>
            <w:sz w:val="28"/>
            <w:szCs w:val="28"/>
          </w:rPr>
          <w:t>1930 г</w:t>
        </w:r>
      </w:smartTag>
      <w:r w:rsidRPr="00EC1B8E">
        <w:rPr>
          <w:rFonts w:ascii="Times New Roman" w:hAnsi="Times New Roman"/>
          <w:sz w:val="28"/>
          <w:szCs w:val="28"/>
        </w:rPr>
        <w:t xml:space="preserve">. (462 на 100 000 населения). В последующие 4 года зарегистрировано столь же интенсивное её снижение до 46,0 на 100 000 населения в </w:t>
      </w:r>
      <w:smartTag w:uri="urn:schemas-microsoft-com:office:smarttags" w:element="metricconverter">
        <w:smartTagPr>
          <w:attr w:name="ProductID" w:val="1933 г"/>
        </w:smartTagPr>
        <w:r w:rsidRPr="00EC1B8E">
          <w:rPr>
            <w:rFonts w:ascii="Times New Roman" w:hAnsi="Times New Roman"/>
            <w:sz w:val="28"/>
            <w:szCs w:val="28"/>
          </w:rPr>
          <w:t>1933 г</w:t>
        </w:r>
      </w:smartTag>
      <w:r w:rsidRPr="00EC1B8E">
        <w:rPr>
          <w:rFonts w:ascii="Times New Roman" w:hAnsi="Times New Roman"/>
          <w:sz w:val="28"/>
          <w:szCs w:val="28"/>
        </w:rPr>
        <w:t xml:space="preserve">. По заболеваемости в эти годы скарлатина занимала второе или третье место среди остальных детских капельных инфекций, </w:t>
      </w:r>
      <w:r w:rsidRPr="00EC1B8E">
        <w:rPr>
          <w:rFonts w:ascii="Times New Roman" w:hAnsi="Times New Roman"/>
          <w:sz w:val="28"/>
          <w:szCs w:val="28"/>
        </w:rPr>
        <w:lastRenderedPageBreak/>
        <w:t xml:space="preserve">сохраняя без существенных изменений свои основные эпидемиологические черты (периодические и сезонные колебания, очаговость и др.). Начавшееся снижение уровня заболеваемости несколько приостановилось в годы войны. Однако несмотря на тяжёлую обстановку в стране эта инфекция не приобрела эпидемического распространения. После нарастания заболеваемости в 1935-1936 гг. началось её очередное снижение, продолжавшееся и в период Великой Отечественной войны, и в </w:t>
      </w:r>
      <w:smartTag w:uri="urn:schemas-microsoft-com:office:smarttags" w:element="metricconverter">
        <w:smartTagPr>
          <w:attr w:name="ProductID" w:val="1943 г"/>
        </w:smartTagPr>
        <w:r w:rsidRPr="00EC1B8E">
          <w:rPr>
            <w:rFonts w:ascii="Times New Roman" w:hAnsi="Times New Roman"/>
            <w:sz w:val="28"/>
            <w:szCs w:val="28"/>
          </w:rPr>
          <w:t>1943 г</w:t>
        </w:r>
      </w:smartTag>
      <w:r w:rsidRPr="00EC1B8E">
        <w:rPr>
          <w:rFonts w:ascii="Times New Roman" w:hAnsi="Times New Roman"/>
          <w:sz w:val="28"/>
          <w:szCs w:val="28"/>
        </w:rPr>
        <w:t>. показатель заболеваемости скарлатиной в СССР был ниже довоенного более чем в 2 раза.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Наиболее продолжительным был третий цикл, начавшийся сразу после Второй Мировой войны. Заболеваемость достигла максимума в </w:t>
      </w:r>
      <w:smartTag w:uri="urn:schemas-microsoft-com:office:smarttags" w:element="metricconverter">
        <w:smartTagPr>
          <w:attr w:name="ProductID" w:val="1955 г"/>
        </w:smartTagPr>
        <w:r w:rsidRPr="00EC1B8E">
          <w:rPr>
            <w:rFonts w:ascii="Times New Roman" w:hAnsi="Times New Roman"/>
            <w:sz w:val="28"/>
            <w:szCs w:val="28"/>
          </w:rPr>
          <w:t>1955 г</w:t>
        </w:r>
      </w:smartTag>
      <w:r w:rsidRPr="00EC1B8E">
        <w:rPr>
          <w:rFonts w:ascii="Times New Roman" w:hAnsi="Times New Roman"/>
          <w:sz w:val="28"/>
          <w:szCs w:val="28"/>
        </w:rPr>
        <w:t>. (531,8 на 100 000 населения). Поскольку в 1956 г. был отменён комплекс противоскарлатинозных мероприятий в очагах, можно было ожидать в последующие годы интенсификации эпидемического процесса вследствие увеличения возможностей заражения при контакте с больными, оставленными на дому, и сокращения сроков их изоляции. Данные литературы, относящейся к концу 50-60-х годов, свидетельствуют о том, что этого не произошло. И наоборот, 60-70-е годы характеризовались снижением заболеваемости с её минимумом в 1979-80 гг. С 1950 по 1970 гг. в СССР были трижды зарегистрированы периодические подъёмы заболеваемости скарлатиной (1955, 1960 и 1966 гг.); каждый последующий из них был ниже предыдущего. Одновременно со снижением общего уровня заболеваемости скарлатиной зарегистрированы изменения в характере эпидемиологических особенностей: уменьшилась интенсивность очередных периодических подъёмов, стали менее резко выраженными ежегодные сезонные нарастания заболеваемости, увеличились удельный вес и показатели заболеваемости скарлатиной в группе детей старшего школьного возраста.</w:t>
      </w:r>
    </w:p>
    <w:p w:rsidR="00144BC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Pr="00EC1B8E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Патогенез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Возбудитель проникает в организм человека через слизистые оболочки зева и носоглотки, в редких случаях возможно заражение через слизистые оболочки половых органов или повреждённую кожу. В месте адгезии бактерий формируется местный воспалительно-некротический очаг. Развитие инфекционно-токсического синдрома обусловлен в первую очередь поступлением в кровоток эритрогенного токсина стрептококков (токсина Дика), а также действием пептидогликана клеточной стенки. Токсинемия приводит к генерализованному расширению мелких сосудов во всех органах, в том числе в кожных покровах и слизистых оболочках, и появлению характерной сыпи. Синтез и накопление антитоксических антител в динамике инфекционного процесса, связывание ими токсинов в последующем обусловливают уменьшение и ликвидацию проявлений токсикоза и постепенное исчезновение сыпи. Одновременно развиваются умеренные явления периваскулярной инфильтрации и отёка дермы. Эпидермис пропитывается экссудатом, его клетки подвергаются ороговению, что в дальнейшем приводит к шелушению кожи после угасания скарлатинозной сыпи. Сохранение прочной связи между ороговевшими клетками в толстых слоях эпидермиса на ладонях и подошвах объясняет крупнопластинчатый характер шелушения в этих местах.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Компоненты клеточной стенки стрептококка (групповой А-полисахарид, пептидогликан, белок М) и внеклеточные продукты (стрептолизины, гиалуронидаза, ДНК-аза и др.) обусловливают развитие реакций гиперчувствительности замедленного типа, аутоиммунных реакций, формирование и фиксацию иммунных комплексов, нарушения системы гемостаза. Во многих случаях их можно считать причиной развития гломерулонефрита, артериитов, эндокардитов и других осложнений иммунопатологического характера.</w:t>
      </w:r>
    </w:p>
    <w:p w:rsidR="00144BCE" w:rsidRPr="00EC1B8E" w:rsidRDefault="00144BCE" w:rsidP="00210754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Из лимфатических образований слизистой оболочки ротоглотки возбудители по лимфатическим сосудам попадают в регионарные </w:t>
      </w:r>
      <w:r w:rsidRPr="00EC1B8E">
        <w:rPr>
          <w:rFonts w:ascii="Times New Roman" w:hAnsi="Times New Roman"/>
          <w:sz w:val="28"/>
          <w:szCs w:val="28"/>
        </w:rPr>
        <w:lastRenderedPageBreak/>
        <w:t>лимфатические узлы, где происходит их накопление, сопровождающееся развитием воспалительных реакций с очагами некроза и лейкоцитарной инфильтрации. Последующая бактериемия в некоторых случаях может привести к проникновению микроорганизмов в различные органы и системы, формированию гнойно-некротических процессов в них (гнойного лимфаденита, отита, поражений костной ткани височной области, твёрдой мозговой оболочки, височных синусов и т.д.).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Клиническая картина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Инкубационный период колеблется от 1 до 10 дней. Типичным считают острое начало заболевания; в некоторых случаях уже в первые часы болезни температура тела повышается до высоких цифр, что сопровождается недомоганием, головной болью, слабостью, тахикардией, иногда болями в животе. При высокой лихорадке впервые дни заболевания больные возбуждены, эйфоричны и подвижны или, наоборот, вялы, апатичны и сонливы. Вследствие выраженной интоксикации часто бывает рвота. Вместе с тем следует подчеркнуть, что при современном течении скарлатины температура тела может быть невысокой.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Возникают боли в горле при глотании. При осмотре больных наблюдают яркую разлитую гиперемию миндалин, дужек, язычка, мягкого нёба и задней стенки глотки («пылающий зев»). Гиперемия значительно интенсивнее, чем при обычной катаральной ангине, она резко ограничена в месте перехода слизистой оболочки на твёрдое нёбо. Возможно формирование ангины фолликулярно-лакунарного характера: на увеличенных, сильно гиперемированных и разрыхлённых миндалинах появляются слизисто-гнойные, иногда фибринозные и даже некротические налёты в виде отдельных мелких или (реже) более глубоких и распространённых очагов. Одновременно развивается регионарный лимфаденит, переднешейные лимфатические узлы при пальпации плотные и болезненные. Язык, сначала обложенный серовато-белым налётом, к 4-5-му дню болезни очищается и становится ярко-красным с малиновым оттенком и </w:t>
      </w:r>
      <w:r w:rsidRPr="00EC1B8E">
        <w:rPr>
          <w:rFonts w:ascii="Times New Roman" w:hAnsi="Times New Roman"/>
          <w:sz w:val="28"/>
          <w:szCs w:val="28"/>
        </w:rPr>
        <w:lastRenderedPageBreak/>
        <w:t>гипертрофированными сосочками («малиновый язык»). В тяжёлых случаях скарлатины подобную «малиновую» окраску отмечают и на губах. К этому же времени признаки ангины начинают регрессировать, некротические налёты исчезают гораздо медленнее. Со стороны сердечно-сосудистой системы определяют тахикардию на фоне умеренного повышения артериального давления.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Скарлатинозная экзантема появляется на 1-2-е сутки болезни, располагаясь на общем гиперемированном фоне, что является её особенностью. Сыпь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важный диагностический признак заболевания. Сначала мелкоточечные элементы возникают на коже лица, шеи и верхней части туловища, затем сыпь быстро распространяется на сгибательные поверхности конечностей, боковые стороны груди и живота, внутреннюю поверхность бёдер. Во многих случаях отчётливо выражен белый дермографизм. Очень важный признак скарлатины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сгущение сыпи в виде тёмно-красных полос на кожных складках в местах естественных сгибов, например локтевых, паховых (симптом Пастиа), а также в подмышечных ямках. Местами обильные мелкоточечные элементы могут полностью сливаться, что создаёт картину сплошной эритемы. На лице сыпь располагается на щеках, в меньшей степени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на лбу и висках, в то время как носогубный треугольник свободен от элементов сыпи и бледен (симптом Филатова). При надавливании на кожу ладонью сыпь в этом месте временно исчезает («симптом ладони»).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связи с повышенной ломкостью сосудов можно обнаружить мелкие точечные кровоизлияния в области суставных сгибов, а также в местах, где кожа подвергается трению или сдавлению одеждой. Становятся положительными эндотелиальные симптомы: симптомы жгута (Кончаловского-Румпеля-Лееде) и резинки.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некоторых случаях наряду с типичной скарлатинозной сыпью могут появляться мелкие везикулы и макуло-папулёзные элементы. Сыпь может появляться поздно, лишь на 3-4-й день болезни, или вообще отсутствовать.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К 3-5-м суткам заболевания самочувствие больного улучшается, температура тела начинает постепенно снижаться. Сыпь бледнеет, постепенно исчезает и к концу первой или началу 2-й недели сменяется мелкочешуйчатым шелушением кожи (на ладонях и подошвах оно носит крупнопластинчатый характер).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Интенсивность экзантемы и сроки её исчезновения могут быть различными. Иногда при лёгком течении скарлатины скудная сыпь может исчезнуть через несколько часов после появления. Выраженность шелушения кожи и его длительность прямо пропорциональны обилию предшествовавшей сыпи.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Экстрабуккальная скарлатина. Воротами инфекции становятся места поражения кожи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ожоги, ранения, очаги стрептодермии и т.д. Сыпь имеет тенденцию распространяться от места внедрения возбудителя. При этой редкой в настоящее время форме заболевания воспалительные изменения со стороны ротоглотки и шейных лимфатических узлов отсутствуют.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Стёртые формы скарлатины. Часто встречают у взрослых. Протекают со слабо выраженными общетоксическими симптомами, изменениями в ротоглотке катарального характера, скудной, бледной и быстро исчезающей сыпью. Вместе с тем у взрослых заболевание может иногда проходить и в тяжёлой, так называемой токсико-септической форме.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Токсико-септическая форма развивается редко и, как правило, у взрослых лиц. Характерны бурное начало с гипертермией, быстрое развитие сосудистой недостаточности (глухие тоны сердца, падение артериального давления, нитевидный пульс, холодные конечности), нередко возникают геморрагии на коже. В последующие дни присоединяются осложнения инфекционно-аллергического генеза (поражения сердца, суставов, почек) или септического характера (лимфадениты, некротическая ангина, отиты и др.).</w:t>
      </w:r>
    </w:p>
    <w:p w:rsidR="00144BC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Pr="00EC1B8E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Дифференциальная диагностика</w:t>
      </w:r>
    </w:p>
    <w:p w:rsidR="00144BCE" w:rsidRPr="00EC1B8E" w:rsidRDefault="00144BCE" w:rsidP="00210754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Скарлатину следует отличать от кори, краснухи, псевдотуберкулёза, лекарственных дерматитов. В редких случаях развития фибринозных налётов и особенно при их выходе за пределы миндалин заболевание необходимо дифференцировать от дифтерии.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Скарлатину отличают яркая разлитая гиперемия ротоглотки («пылающий зев»), резко ограниченная в месте перехода слизистой оболочки на твёрдое нёбо, ярко-красный язык с малиновым оттенком и гипертрофированными сосочками («малиновый язык»), мелкоточечные элементы сыпи на общем гиперемированном фоне, сгущение сыпи в виде тёмно-красных полос на кожных складках в местах естественных сгибов, отчётливо выраженный белый дермографизм, бледный носогубной треугольник (симптом Филатова). При надавливании на кожу ладонью сыпь в этом месте временно исчезает («симптом ладони»), положительны эндотелиальные симптомы. После исчезновения экзантемы отмечают мелкочешуйчатое шелушение кожи (на ладонях и подошвах крупнопластинчатое).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Лабораторная диагностика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Отмечают изменения гемограммы, типичные для бактериальной инфекции: лейкоцитоз, нейтрофилию со сдвигом лейкоцитарной формулы влево, повышение СОЭ. Выделение возбудителя практически не проводят в связи с характерной клинической картиной заболевания и широким распространением бактерий у здоровых лиц и больных другими формами стрептококковой инфекции. Для экспресс-диагностики применяют РКА, выявляющую антигены стрептококков.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0754" w:rsidRPr="00EC1B8E" w:rsidRDefault="0021075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Осложнения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К наиболее частым осложнениям скарлатины относят гнойный и некротический лимфаденит, гнойный отит, а также осложнения инфекционно-аллергического генеза, чаще возникающие у взрослых больных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диффузный гломерулонефрит, миокардит.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Лечение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 настоящее время лечение скарлатины осуществляют на дому, за исключением тяжёлых и осложнённых случаев. Необходимо соблюдать постельный режим в течение 7-10 дней. Этиотропным препаратом выбора остаётся пенициллин  курсом 10 сут. Альтернативные препараты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макролиды (эритромицин в дозе 250 мг 4 раза в сутки или 500 мг 2 раза в сутки) и цефалоспорины I поколения (цефазолин по 2-4 г/сут). Курс лечения также составляет 10 дней. При наличии противопоказаний к указанным препаратам можно применять полусинтетические пенициллины, линкозамиды. Назначают полоскания горла раствором фурацилина (1:5000), настоями ромашки, календулы, эвкалипта. Показаны витамины и антигистаминные средства в обычных терапевтических дозах.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Эпидемиологический надзор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Принимая во внимание положение, что скарлатина признана «болезнью организованных коллективов», в них необходимо осуществлять ежедневное отслеживание динамики заболеваемости ангиной и другими проявлениями респираторной стрептококковой инфекции для распознавания признаков ухудшения эпидемической ситуации и предсказания появления заболеваний скарлатиной и ревматизмом. Большое значение имеет мониторинг типовой структуры возбудителя и его биологических свойств. Известно, что популяция стрептококков группы А крайне гетерогенна и изменчива по типовой структуре и способности вызывать ревматизм, гломерулонефрит и токсико-септические формы инфекции (некротический фасциит, миозит, </w:t>
      </w:r>
      <w:r w:rsidRPr="00EC1B8E">
        <w:rPr>
          <w:rFonts w:ascii="Times New Roman" w:hAnsi="Times New Roman"/>
          <w:sz w:val="28"/>
          <w:szCs w:val="28"/>
        </w:rPr>
        <w:lastRenderedPageBreak/>
        <w:t>синдром токсического шока и др.). Подъём заболеваемости связан, как правило, со сменой ведущего серовара возбудителя (по структуре белка М).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Мероприятия в эпидемическом очаге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скарлатине обязательной госпитализации подлежат следующие лица:</w:t>
      </w:r>
    </w:p>
    <w:p w:rsidR="00144BCE" w:rsidRPr="00210754" w:rsidRDefault="00144BCE" w:rsidP="009B6738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больные с тяжёлыми и среднетяжёлыми формами инфекции;</w:t>
      </w:r>
    </w:p>
    <w:p w:rsidR="00144BCE" w:rsidRPr="00210754" w:rsidRDefault="00144BCE" w:rsidP="009B6738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больные из детских учреждений с круглосуточным пребыванием детей (домов ребёнка, детских домов, школ-интернатов, санаториев и т.д.);</w:t>
      </w:r>
    </w:p>
    <w:p w:rsidR="00144BCE" w:rsidRPr="00210754" w:rsidRDefault="00144BCE" w:rsidP="009B6738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больные из семей, где есть дети в возрасте до 10 лет, не болевшие скарлатиной;</w:t>
      </w:r>
    </w:p>
    <w:p w:rsidR="00144BCE" w:rsidRPr="00210754" w:rsidRDefault="00144BCE" w:rsidP="009B6738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любые больные при невозможности надлежащего ухода на дому;</w:t>
      </w:r>
    </w:p>
    <w:p w:rsidR="00144BCE" w:rsidRPr="00210754" w:rsidRDefault="00144BCE" w:rsidP="009B6738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больные из семей, где есть лица, работающие в детских дошкольных учреждениях, хирургических и родильных отделениях, детских больницах и поликлиниках, молочных кухнях, при невозможности их изоляции от заболевшего.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Выписку больного скарлатиной из стационара осуществляют после клинического выздоровления, но не ранее 10 дней от начала заболевания.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Порядок допуска переболевших скарлатиной и ангиной в детские учреждения:</w:t>
      </w:r>
    </w:p>
    <w:p w:rsidR="00144BCE" w:rsidRPr="00210754" w:rsidRDefault="00144BCE" w:rsidP="009B6738">
      <w:pPr>
        <w:pStyle w:val="a3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реконвалесцентов из числа детей, посещающих детские дошкольные учреждения и первые два класса школ, допускают в эти учреждения через 12 дней после клинического выздоровления;</w:t>
      </w:r>
    </w:p>
    <w:p w:rsidR="00144BCE" w:rsidRPr="00210754" w:rsidRDefault="00144BCE" w:rsidP="009B6738">
      <w:pPr>
        <w:pStyle w:val="a3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для больных скарлатиной детей из закрытых детских учреждений после выписки из стационара дополнительная 12-дневная изоляция допустима в том же закрытом детском учреждении при наличии в нём условий для надёжной изоляции реконвалесцентов;</w:t>
      </w:r>
    </w:p>
    <w:p w:rsidR="00144BCE" w:rsidRPr="00210754" w:rsidRDefault="00144BCE" w:rsidP="009B6738">
      <w:pPr>
        <w:pStyle w:val="a3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lastRenderedPageBreak/>
        <w:t>взрослых реконвалесцентов из группы декретированных профессий с момента клинического выздоровления на 12 дней переводят на другую работу (где они эпидемиологически не будут опасны);</w:t>
      </w:r>
    </w:p>
    <w:p w:rsidR="00144BCE" w:rsidRPr="00210754" w:rsidRDefault="00144BCE" w:rsidP="009B6738">
      <w:pPr>
        <w:pStyle w:val="a3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больных ангинами из очага скарлатины (детей и взрослых), выявленных на протяжении 7 дней с момента регистрации последнего случая скарлатины, не допускают в перечисленные выше учреждения в течение 22 дней со дня их заболевания (так же, как и больных скарлатиной).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регистрации заболеваний скарлатиной в детских дошкольных учреждениях на группу, где выявлен больной, накладывают карантин сроком на 7 дней с момента изоляции последнего больного скарлатиной. В группе в обязательном порядке проводят термометрию, осмотр зева и кожных покровов детей и персонала. При появлении у кого-либо из детей повышенной температуры тела или симптомов острого заболевания верхних дыхательных путей следует провести немедленную их изоляцию от окружающих с обязательным осмотром кожных покровов. Всех контактировавших с больными, а также лиц с хроническими воспалительными поражениями носоглотки подвергают санации томицидом в течение 5 сут (полоскание или орошение зева 4 раза в день после еды). В помещении, где находится больной стрептококковой инфекцией, проводят регулярную текущую дезинфекцию 0,5% раствором хлорамина, посуду и бельё регулярно кипятят. Заключительную дезинфекцию не проводят.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Детей, посещающих детские дошкольные учреждения и первые два класса школы, не болевших скарлатиной и общавшихся с больным скарлатиной на дому, не допускают в детское учреждение в течение 7 сут с момента последнего общения с больным. Взрослых декретированных профессий, общавшихся с больным, к работе допускают, но за ними устанавливают медицинское наблюдение в течение 7 дней для своевременного выявления возможных скарлатины и ангины. 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Лиц с выявленными острыми респираторными поражениями (ангиной, фарингитом и др.) следует осмотреть на наличие сыпи и отстранить от занятий, сообщив участковому врачу. Допуск их в детские учреждения осуществляют после выздоровления и предоставления справки о проведении лечения антибиотиками.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Диспансерное наблюдение за переболевшими скарлатиной и ангиной проводят в течение 1 мес после выписки из стационара. Через 7-10 дней проводят клиническое обследование и контрольные анализы мочи и крови, по показаниям </w:t>
      </w:r>
      <w:r w:rsidR="00F53E21" w:rsidRPr="00EC1B8E">
        <w:rPr>
          <w:rFonts w:ascii="Times New Roman" w:hAnsi="Times New Roman"/>
          <w:sz w:val="28"/>
          <w:szCs w:val="28"/>
        </w:rPr>
        <w:t>–</w:t>
      </w:r>
      <w:r w:rsidRPr="00EC1B8E">
        <w:rPr>
          <w:rFonts w:ascii="Times New Roman" w:hAnsi="Times New Roman"/>
          <w:sz w:val="28"/>
          <w:szCs w:val="28"/>
        </w:rPr>
        <w:t xml:space="preserve"> ЭКГ. При отсутствии отклонений от нормы проводят повторное обследование через 3 нед, после чего снимают с диспансерного учёта. При наличии патологии в зависимости от локализации переболевшего необходимо передать под наблюдение ревматолога или нефролога.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Сестринский </w:t>
      </w:r>
      <w:r w:rsidR="00530849" w:rsidRPr="00EC1B8E">
        <w:rPr>
          <w:rFonts w:ascii="Times New Roman" w:hAnsi="Times New Roman"/>
          <w:sz w:val="28"/>
          <w:szCs w:val="28"/>
        </w:rPr>
        <w:t>уход</w:t>
      </w:r>
      <w:r w:rsidRPr="00EC1B8E">
        <w:rPr>
          <w:rFonts w:ascii="Times New Roman" w:hAnsi="Times New Roman"/>
          <w:sz w:val="28"/>
          <w:szCs w:val="28"/>
        </w:rPr>
        <w:t xml:space="preserve"> при скарлатине у детей.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Одна из главных задач сестринского процесса – своевременно выявлять настоящие, потенциальные проблемы и нарушенные жизненно-важные потребности пациента и членов его семьи.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Возможные проблемы пациента: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нарушение питания;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нарушение сна;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боли при глотании;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снижение устойчивости к психическим и физическим нагрузкам;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длительная разлука со сверстниками;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неспособность ребенка самостоятельно справиться с трудностями, возникшими вследствие заболевания;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снижение познавательной активности;</w:t>
      </w:r>
    </w:p>
    <w:p w:rsidR="00144BCE" w:rsidRPr="00210754" w:rsidRDefault="00144BCE" w:rsidP="009B6738">
      <w:pPr>
        <w:pStyle w:val="a3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210754">
        <w:rPr>
          <w:rFonts w:ascii="Times New Roman" w:hAnsi="Times New Roman"/>
          <w:sz w:val="28"/>
          <w:szCs w:val="28"/>
        </w:rPr>
        <w:t>присоединение осложнений.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Возможные проблемы родителей:</w:t>
      </w:r>
    </w:p>
    <w:p w:rsidR="00144BCE" w:rsidRPr="00386BCB" w:rsidRDefault="00144BCE" w:rsidP="009B6738">
      <w:pPr>
        <w:pStyle w:val="a3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дезадаптация семьи в связи с заболеванием ребенка;</w:t>
      </w:r>
    </w:p>
    <w:p w:rsidR="00144BCE" w:rsidRPr="00386BCB" w:rsidRDefault="00144BCE" w:rsidP="009B6738">
      <w:pPr>
        <w:pStyle w:val="a3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страх за ребенка, неуверенность в исходе заболевания;</w:t>
      </w:r>
    </w:p>
    <w:p w:rsidR="00144BCE" w:rsidRPr="00386BCB" w:rsidRDefault="00144BCE" w:rsidP="009B6738">
      <w:pPr>
        <w:pStyle w:val="a3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дефицит знаний о заболевании и уходе;</w:t>
      </w:r>
    </w:p>
    <w:p w:rsidR="00144BCE" w:rsidRPr="00386BCB" w:rsidRDefault="00144BCE" w:rsidP="009B6738">
      <w:pPr>
        <w:pStyle w:val="a3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психоэмоциональное напряжение, неадекватная оценка состояния ребенка.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Сестринское вмешательство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Информировать пациента и его родителей о возможных причинах развития скарлатины, клинических проявлениях, возможных осложнениях.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Организовать изоляцию пациента на 22 дня, при этом необходимо создать условия, исключающие возможность заражения других членов семьи,  что достигается помещением больного ребенка в отдельную комнату, выполнением санитарно-гигиенических мероприятий при уходе.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Ежедневно проводить текущую дезинфекцию (выделить ребенку отдельную посуду, кипятить ее после использования, убрать на время болезни ковры, мягкие игрушки, оставить только те, что легко моются, проводить 2 раза в день влажную уборку с дезинфектантами, регулярно проветривать помещение).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Обеспечить пациенту постельный режим, расширять его необходимо постепенно под контролем жизненных функций и лабораторных показателей. Осуществлять динамический мониторинг за жизненно важными функциями (температурой, пульсом, АД, состоянием кожи, слизистых, характером физиологических отправлений).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Помочь родителям выявлять проблемы ребенка и научить их удовлетворять его жизненные потребности.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Проконсультировать родителей по вопросам организации питания ребенка во время болезни. Рекомендовать легко усвояемую полужидкую пишу, исключить из рациона питания острые и соленые, жирные и жаренные блюда. Увеличить объем вводимой жидкости до 1 – </w:t>
      </w:r>
      <w:smartTag w:uri="urn:schemas-microsoft-com:office:smarttags" w:element="metricconverter">
        <w:smartTagPr>
          <w:attr w:name="ProductID" w:val="1,5 литров"/>
        </w:smartTagPr>
        <w:r w:rsidRPr="00EC1B8E">
          <w:rPr>
            <w:rFonts w:ascii="Times New Roman" w:hAnsi="Times New Roman"/>
            <w:sz w:val="28"/>
            <w:szCs w:val="28"/>
          </w:rPr>
          <w:t>1,5 литров</w:t>
        </w:r>
      </w:smartTag>
      <w:r w:rsidRPr="00EC1B8E">
        <w:rPr>
          <w:rFonts w:ascii="Times New Roman" w:hAnsi="Times New Roman"/>
          <w:sz w:val="28"/>
          <w:szCs w:val="28"/>
        </w:rPr>
        <w:t xml:space="preserve">, предпочтительно в виде витаминизированных напитков – чая с лимоном, разбавленных некислых соков, отвара шиповника. Способ приготовления: 3 столовых ложки ягод шиповника залить 2 стаканами кипятка, выдержать 10 – </w:t>
      </w:r>
      <w:r w:rsidRPr="00EC1B8E">
        <w:rPr>
          <w:rFonts w:ascii="Times New Roman" w:hAnsi="Times New Roman"/>
          <w:sz w:val="28"/>
          <w:szCs w:val="28"/>
        </w:rPr>
        <w:lastRenderedPageBreak/>
        <w:t>15 минут в закрытой посуде на медленном огне, настоять, процедить, употреблять по 1/3 стакана 3 – 4 раза в день.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Контролировать проведение медикаментозной терапии, объяснять ребенку и родителям, что курс антибактериальной терапии должен быть не менее 7 дней (для предотвращения развития резистентных форм микроорганизмов и присоединения возможных осложнений). После курса антибактериальной терапии включить в диету молочнокислые биопродукты: биойогурт, биокефир, ацидофильное молоко.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Научить родителей готовить настои из трав или полоскания для зева: шалфей – 1 ст. ложку заварить 1 стаканом кипятка, настоять 20 минут, процедить, полоскать зев до 4-х раз в сутки; тысячелистник – 2 ст. ложки заварить 1 стаканом кипятка, настоять 60 минут, процедить, полоскать до 4-х раз в сутки; календула – 1 чайную ложку заварить 1 стаканом кипятка, настоять 30 минут, процедить, полоскать до 6 раз в сутки.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Заранее готовить ребенка к лабораторно-инструментальным исследованиям (клиническому забору крови, общему анализу мочи, ЭКГ) с помощью терапевтической игры.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Оказывать психологическую поддержку пациенту и его семье. Обеспечивать ребенку на время болезни интересный досуг. Рекомендовать всем членам семьи своевременно санировать хронические очаги инфекции.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Посоветовать родителям, после выздоровления проводить ребенку неспецифическую профилактику инфекционных заболеваний (полноценное витаминизированное питание, сон на свежем воздухе, закаливание, дозированные физические нагрузки, ЛФК, своевременную санацию полости рта, физиотерапию, курсы иммуностимулирующих средств и витаминотерапии).</w:t>
      </w:r>
    </w:p>
    <w:p w:rsidR="00144BC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Порекомендовать родителям, в периоде реконвалесценции продолжать наблюдение за ребенком – врачом педиатром и другими специалистами по показаниям в течение 1 месяца.</w:t>
      </w:r>
    </w:p>
    <w:p w:rsidR="00386BCB" w:rsidRPr="00EC1B8E" w:rsidRDefault="00386BCB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 xml:space="preserve">СЕСТРИНСКИЙ </w:t>
      </w:r>
      <w:r w:rsidR="00386BCB">
        <w:rPr>
          <w:rFonts w:ascii="Times New Roman" w:hAnsi="Times New Roman"/>
          <w:sz w:val="28"/>
          <w:szCs w:val="28"/>
        </w:rPr>
        <w:t>УХОД</w:t>
      </w:r>
      <w:r w:rsidRPr="00EC1B8E">
        <w:rPr>
          <w:rFonts w:ascii="Times New Roman" w:hAnsi="Times New Roman"/>
          <w:sz w:val="28"/>
          <w:szCs w:val="28"/>
        </w:rPr>
        <w:t xml:space="preserve"> ПРИ ДИФТЕРИИ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Дифтерия – острое инфекционное заболевание с аэрозольным механизмом передачи, характеризующееся фибринозным воспалением во входных воротах инфекции, интоксикацией и поражением сердца, почек, нервной системы.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Этиология.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Дифтерийная палочка (Corynebacterium diphtheria) была открыта Клебсом в 1883 году. Спустя год была выделена чистая культура и описана Леффлером. Дифтерийные бактерии устойчивы во внешней среде, хорошо переносят высушивание и низкие температуры. В капельках слюны, на предметах домашнего ухода, на игрушках дифтерийные палочки могут сохраняться в течение 2-х недель, в пыли – до 2-х месяцев, в молоке и воде – до 20 дней. Возбудители дифтерии весьма чувствительны к воздействию прямых солнечных лучей, высоких температур, дезинфектантов.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Эпидемиология.</w:t>
      </w:r>
    </w:p>
    <w:p w:rsidR="0063643D" w:rsidRPr="00EC1B8E" w:rsidRDefault="0063643D" w:rsidP="00386BC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Эпидемии дифтерии всегда возникали периодически (через 10-15 лет). Максимальное количество заболеваний дифтерией у детей приходится на возраст от 9 до 10 лет. После 10 лет восприимчивость к дифтерии уме6ьшается с каждым годом. Однако следует помнить, что дифтерией может заболеть человек любого возраста, в том числе и новорожденные, и пожилые люди. Вспышки дифтерии чаще наблюдаются в осенне-зимнее время.  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Источники инфекции:</w:t>
      </w:r>
    </w:p>
    <w:p w:rsidR="0063643D" w:rsidRPr="00386BCB" w:rsidRDefault="0063643D" w:rsidP="009B6738">
      <w:pPr>
        <w:pStyle w:val="a3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больные люди;</w:t>
      </w:r>
    </w:p>
    <w:p w:rsidR="0063643D" w:rsidRPr="00386BCB" w:rsidRDefault="0063643D" w:rsidP="009B6738">
      <w:pPr>
        <w:pStyle w:val="a3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бактерионосители токсигенных коринебактерий (носительство может быть кратковременным от 1 до 7 дней и затяжным до 1 месяца).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Эпидемиологическое значение имеют больные при всех локализациях патологического процесса, но наилучшие условия для распространения </w:t>
      </w:r>
      <w:r w:rsidRPr="00EC1B8E">
        <w:rPr>
          <w:rFonts w:ascii="Times New Roman" w:hAnsi="Times New Roman"/>
          <w:sz w:val="28"/>
          <w:szCs w:val="28"/>
        </w:rPr>
        <w:lastRenderedPageBreak/>
        <w:t>заболевания создаются при дифтерии ротоглотки. Большую эпидемиологическую опасность также представляют носители токсигенных коринебактерий.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Механизм передачи: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Аэрозольный.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Пути передачи инфекции: </w:t>
      </w:r>
    </w:p>
    <w:p w:rsidR="0063643D" w:rsidRPr="00386BCB" w:rsidRDefault="0063643D" w:rsidP="009B6738">
      <w:pPr>
        <w:pStyle w:val="a3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воздушно-капельный (при чихании, кашле, разговоре);</w:t>
      </w:r>
    </w:p>
    <w:p w:rsidR="0063643D" w:rsidRPr="00386BCB" w:rsidRDefault="0063643D" w:rsidP="009B6738">
      <w:pPr>
        <w:pStyle w:val="a3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воздушно-пылевой (в пыли коринебактерии сохраняются до 2-х месяцев);</w:t>
      </w:r>
    </w:p>
    <w:p w:rsidR="0063643D" w:rsidRPr="00386BCB" w:rsidRDefault="0063643D" w:rsidP="009B6738">
      <w:pPr>
        <w:pStyle w:val="a3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контактно-бытовой (через различные вещи, игрушки, а также предметы ухода);</w:t>
      </w:r>
    </w:p>
    <w:p w:rsidR="0063643D" w:rsidRPr="00386BCB" w:rsidRDefault="0063643D" w:rsidP="009B6738">
      <w:pPr>
        <w:pStyle w:val="a3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пищевой.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Входные ворота инфекции:</w:t>
      </w:r>
    </w:p>
    <w:p w:rsidR="0063643D" w:rsidRPr="00386BCB" w:rsidRDefault="0063643D" w:rsidP="009B6738">
      <w:pPr>
        <w:pStyle w:val="a3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слизистые оболочки (зева, глотки, гортани, носа, глаз, половых органов);</w:t>
      </w:r>
    </w:p>
    <w:p w:rsidR="0063643D" w:rsidRPr="00386BCB" w:rsidRDefault="0063643D" w:rsidP="009B6738">
      <w:pPr>
        <w:pStyle w:val="a3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кожа, если поврежден ее эпителий (раны, язвы, опрелости).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Механизм развития заболевания.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ab/>
        <w:t>Дифтерийная палочка на месте внедрения размножается, выделяя экзотоксин, разносящийся по лимфатической и кровеносной системе. Действием этого токсина обусловлены все клинические проявления дифтерии как местные, так и общие. Токсин является типичным представителем группы нейротоксинов. Токсин на месте своего образования вызывает местное воспаление с фибринозным выпотом (плотным белесовато-серым налетом), сопровождающееся отеком окружающих тканей и воспалением близлежащих лимфатических узлов.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Особенности дифтерийной пленки:</w:t>
      </w:r>
    </w:p>
    <w:p w:rsidR="0063643D" w:rsidRPr="00386BCB" w:rsidRDefault="0063643D" w:rsidP="009B6738">
      <w:pPr>
        <w:pStyle w:val="a3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дифтерийная пленка плотно спаяна с подлежащими тканями;</w:t>
      </w:r>
    </w:p>
    <w:p w:rsidR="0063643D" w:rsidRPr="00386BCB" w:rsidRDefault="0063643D" w:rsidP="009B6738">
      <w:pPr>
        <w:pStyle w:val="a3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имеет белесовато-серую окраску;</w:t>
      </w:r>
    </w:p>
    <w:p w:rsidR="0063643D" w:rsidRPr="00386BCB" w:rsidRDefault="0063643D" w:rsidP="009B6738">
      <w:pPr>
        <w:pStyle w:val="a3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при попытке снять пленку обнаженная поверхность кровоточит;</w:t>
      </w:r>
    </w:p>
    <w:p w:rsidR="0063643D" w:rsidRPr="00386BCB" w:rsidRDefault="0063643D" w:rsidP="009B6738">
      <w:pPr>
        <w:pStyle w:val="a3"/>
        <w:numPr>
          <w:ilvl w:val="0"/>
          <w:numId w:val="2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снятая пленка, помещенная в воду, не распадается и тонет.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Дифтеритическое воспаление на слизистых оболочках дыхательных путей (гортань, трахея) бывает более поверхностным (крупозным), так как слизистая оболочка покрыта однослойным эпителием, а на слизистой пищеварительного тракта с многослойным эпителием (зев, глотка) – более глубоким (фибринозно-дифтеритическим) и захватывает не только верхний слой эпителия, но и соединительно-тканную основу. Поэтому крупозные пленки из гортани, трахеи и бронхов легко отторгаются в виде слепков, а в зеве сидят плотно и при попытке их снять кровоточат. Крупозное воспаление и отек приходит к сужению (стенозу) дыхательных путей, вызывая затруднение дыхания. В механизме возникновения стеноза играет важную роль спазм мышц гортани. Дифтерийное поражение гортани и нижележащих дыхательных путей принято называть истинным крупом, в отличие от ложного крупа, наблюдающегося при ОРВИ и других инфекциях. Поступление токсина в ток крови вызывает общую интоксикацию различной степени. Токсин, разносится по организму, связывается с клетками, вызывая в них процесс воспаления и перерождения, особенно чувствительны к токсину нервная, эндокринная системы (надпочечники), сердце, печень, почки.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Поражение сердца сводится к явлениям воспаления сердечной мышцы в виде отека, кровоизлияния, гибели клеточных элементов (миокардит). Исход таких миокардитов – образование соединительной ткани на месте погибших волокон.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Поражение нервной системы приводит к гибели клеточных элементов в вегетативной нервной системе, а в периферических нервах – к невриту (гибель миелиновой и шванновской оболочек). Патологический процесс в нервных стволах приводит к замедлению проведения нервных импульсов на поперечно-полосатые мышцы, возникают периферические параличи мягкого неба, мышц шеи, туловища, конечностей, диафрагмы и дыхательных мышц. </w:t>
      </w:r>
      <w:r w:rsidRPr="00EC1B8E">
        <w:rPr>
          <w:rFonts w:ascii="Times New Roman" w:hAnsi="Times New Roman"/>
          <w:sz w:val="28"/>
          <w:szCs w:val="28"/>
        </w:rPr>
        <w:lastRenderedPageBreak/>
        <w:t>При эффективной терапии удается добиться восстановления утраченных функций.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раннем периоде заболевания токсином повреждаются надпочечники (в основном мозговое вещество, образующее адреналин), чем и объясняется иногда быстрая гибель больных при тяжелой форме дифтерии в результате развития острой сосудистой недостаточности.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Тяжесть клинической картины и процесс выздоровления во многом зависит от токсигенности возбудителя, способности организма к накоплению антител (антитоксинов) и от сроков введения противодифтерийной сыворотки, способной нейтрализовать токсин, пока от не фиксировался в клетках.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результате перенесенного заболевания вырабатывается антитоксический иммунитет, достаточно напряженный, но не стойкий. Повторные случаи заболевания дифтерией возможны.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Классификация дифтерии.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Наиболее частые клинические формы дифтерии:</w:t>
      </w:r>
    </w:p>
    <w:p w:rsidR="0063643D" w:rsidRPr="00386BCB" w:rsidRDefault="00386BCB" w:rsidP="009B6738">
      <w:pPr>
        <w:pStyle w:val="a3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</w:t>
      </w:r>
      <w:r w:rsidR="0063643D" w:rsidRPr="00386BCB">
        <w:rPr>
          <w:rFonts w:ascii="Times New Roman" w:hAnsi="Times New Roman"/>
          <w:sz w:val="28"/>
          <w:szCs w:val="28"/>
        </w:rPr>
        <w:t>фтерия ротоглотки.</w:t>
      </w:r>
    </w:p>
    <w:p w:rsidR="0063643D" w:rsidRPr="00386BCB" w:rsidRDefault="00386BCB" w:rsidP="009B6738">
      <w:pPr>
        <w:pStyle w:val="a3"/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3643D" w:rsidRPr="00386BCB">
        <w:rPr>
          <w:rFonts w:ascii="Times New Roman" w:hAnsi="Times New Roman"/>
          <w:sz w:val="28"/>
          <w:szCs w:val="28"/>
        </w:rPr>
        <w:t>ифтерия дыхательных путей (гортань, трахея, нос).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Редко встречаются клинические формы: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Дифтерия глаза, кожи, половых и других органов</w:t>
      </w:r>
      <w:r w:rsidR="00386BCB">
        <w:rPr>
          <w:rFonts w:ascii="Times New Roman" w:hAnsi="Times New Roman"/>
          <w:sz w:val="28"/>
          <w:szCs w:val="28"/>
        </w:rPr>
        <w:t>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Комбинированная клиническая форма: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 Одновременное поражение нескольких органов.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Инкубационный период длится от 2 до 10 дней.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386BC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РОТОГЛОТКИ.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ротоглотки составляет 90 – 95 % всех случаев дифтерии.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зависимости от распространенности, тяжести местного процесса и выраженности общей интоксикации, различают следующие формы дифтерии ротоглотки: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Локализованная форма: налеты не распространяются за пределы  миндалин.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Распространенная форма: налеты распространяются по всей носоглотке.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Токсическая форма (наиболее тяжелая): помимо обширных налетов в зеве, имеется отек шейной клетчатки и общие явления тяжелой интоксикации.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Клинические проявления дифтерии ротоглотки: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Локализованная форма характеризуется:</w:t>
      </w:r>
    </w:p>
    <w:p w:rsidR="0063643D" w:rsidRPr="00386BCB" w:rsidRDefault="0063643D" w:rsidP="009B6738">
      <w:pPr>
        <w:pStyle w:val="a3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умеренно выраженными симптомами интоксикации: чувство разбитости, головная боль, температура до 38 – 390С;</w:t>
      </w:r>
    </w:p>
    <w:p w:rsidR="0063643D" w:rsidRPr="00386BCB" w:rsidRDefault="0063643D" w:rsidP="009B6738">
      <w:pPr>
        <w:pStyle w:val="a3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незначительными болями при глотании;</w:t>
      </w:r>
    </w:p>
    <w:p w:rsidR="0063643D" w:rsidRPr="00386BCB" w:rsidRDefault="0063643D" w:rsidP="009B6738">
      <w:pPr>
        <w:pStyle w:val="a3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на месте внедрения возбудителя уже на 1 – 2 сутки болезни образуются пленки: нежные, тонкие, беловато-серого цвета налеты на одной или обеих миндалинах, гиперемия вокруг них небольшая, постепенно налеты на обеих миндалинах становятся плотными с гладкой, блестящей поверхностью и четко очерченными краями;</w:t>
      </w:r>
    </w:p>
    <w:p w:rsidR="0063643D" w:rsidRPr="00386BCB" w:rsidRDefault="0063643D" w:rsidP="009B6738">
      <w:pPr>
        <w:pStyle w:val="a3"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умеренно увеличенными регионарными лимфатическими узлами.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Процесс при локализованной форме длится 3 – 5 дней, при своевременно начатом лечении налеты постепенно рассасываются.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Осложнения в виде параличей и поражения сердечно-сосудистой системы (миокардит) могут развиться лишь в случаях позднего применения противодифтерийной сыворотки или при отсутствии сывороточного лечения.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распространенной форме:</w:t>
      </w:r>
    </w:p>
    <w:p w:rsidR="0063643D" w:rsidRPr="00386BCB" w:rsidRDefault="0063643D" w:rsidP="009B6738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общие явления интоксикации наиболее выражены: вялость, адинамия, снижение аппетита, температура 390С и выше;</w:t>
      </w:r>
    </w:p>
    <w:p w:rsidR="0063643D" w:rsidRPr="00386BCB" w:rsidRDefault="0063643D" w:rsidP="009B6738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боли при глотании;</w:t>
      </w:r>
    </w:p>
    <w:p w:rsidR="0063643D" w:rsidRPr="00386BCB" w:rsidRDefault="0063643D" w:rsidP="009B6738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налеты более массивные, захватывают не только миндалины, но переходят на дужки, язычок, боковую и задние стенки глотки, носоглотку, они серого цвета и более плотные;</w:t>
      </w:r>
    </w:p>
    <w:p w:rsidR="0063643D" w:rsidRPr="00386BCB" w:rsidRDefault="0063643D" w:rsidP="009B6738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шейные лимфатические железы поражают сильнее, но отека шейной клетчатки не бывает;</w:t>
      </w:r>
    </w:p>
    <w:p w:rsidR="0063643D" w:rsidRPr="00386BCB" w:rsidRDefault="0063643D" w:rsidP="009B6738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присоединяются расстройства со стороны сердечно-сосудистой системы («инфекционное сердце») между 5 – 15-м днем болезни: брадиаретмия, падение АД, расширение границ сердца, ослабление тонов.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Продолжительность этой формы составляет 1,5 – 3 недели.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Позже могут присоединиться другие осложнения (парез мягкого неба и др.)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токсической форме процесс в начале может напоминать предыдущие формы, а затем принимает бурное, тяжелое течение:</w:t>
      </w:r>
    </w:p>
    <w:p w:rsidR="0063643D" w:rsidRPr="00386BCB" w:rsidRDefault="0063643D" w:rsidP="009B6738">
      <w:pPr>
        <w:pStyle w:val="a3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температура высокая до 400С, держится 3 – 4 дня, выражены озноб, рвота, головная боль, слабость;</w:t>
      </w:r>
    </w:p>
    <w:p w:rsidR="0063643D" w:rsidRPr="00386BCB" w:rsidRDefault="0063643D" w:rsidP="009B6738">
      <w:pPr>
        <w:pStyle w:val="a3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отмечаются значительные боли при глотании;</w:t>
      </w:r>
    </w:p>
    <w:p w:rsidR="0063643D" w:rsidRPr="00386BCB" w:rsidRDefault="0063643D" w:rsidP="009B6738">
      <w:pPr>
        <w:pStyle w:val="a3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быстро развиваются обширные плотные налеты, беловато-серого или грязно-серые, распространяющиеся по всему зеву, глотке и носоглотке, часто заходя на мягкое и твердое небо, слизистая ротоглотки темно-красного цвета, резко отечная, отек бывает выражен несколько резко, что язычок сдавливается и ущемляется миндалинами, а иногда подвертывается назад, тогда задняя стенка глотки становится не видной;</w:t>
      </w:r>
    </w:p>
    <w:p w:rsidR="0063643D" w:rsidRPr="00386BCB" w:rsidRDefault="0063643D" w:rsidP="009B6738">
      <w:pPr>
        <w:pStyle w:val="a3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дыхание затруднено (стеноз глотки), храпящее, голос сдавленный, с носовым оттенком;</w:t>
      </w:r>
    </w:p>
    <w:p w:rsidR="0063643D" w:rsidRPr="00386BCB" w:rsidRDefault="0063643D" w:rsidP="009B6738">
      <w:pPr>
        <w:pStyle w:val="a3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речь невнятная, рот полуоткрыт, губы сухие, язык обложен, отмечается своеобразный сладковатый, приторный, тошнотворный запах изо рта;</w:t>
      </w:r>
    </w:p>
    <w:p w:rsidR="0063643D" w:rsidRPr="00386BCB" w:rsidRDefault="0063643D" w:rsidP="009B6738">
      <w:pPr>
        <w:pStyle w:val="a3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иногда наблюдаются сукровичные выделения из носа.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Отек шейной клетчатки – наиболее типичный симптом токсической формы (с одной или обеих сторон), он имеет вид мягкой, пастозной опухоли, безболезненной при пальпации, шея заметно утолщена, отек часто распространяется вниз, реже – вверх на лицо или назад, на шею.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Различают три степени выраженности токсической формы дифтерии ротоглотки: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 степень – отек шейной клетчатки до второй шейной складки (середина шеи);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II степень – отек шейной клетчатки до ключицы;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III степень – отек шейной клетчатки ниже ключицы, распространяющийся на грудь до сосковой линии или мечевидного отростка.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своевременно проводимой специфической терапии острый период токсической формы дифтерии ротоглотки продолжается 7 – 8 дней. После отторжения налетов, ротоглотке еще некоторое время сохраняются некротические изменения, которые постепенно эпителизируются, одновременно уменьшается и исчезает отек шейной клетчатки, улучшается общее состояние.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Прогноз.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дифтерии ротоглотки главная опасность и причина осложнений – это воздействие дифтерийного токсина на организм, особенно на сердце и нервную систему, вследствие чего могут развиться миокардит и параличи.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ДЫХАТЕЛЬНЫХ ПУТЕЙ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Дифтерийный (истинный) круп чаше встречается у маленьких детей в возрасте от 1 года до 5 лет. Заболевание начинается постепенно, по своему началу напоминает иногда ОРВИ, проявляясь умеренными подъемами температуры тела и небольшим кашлем, бледностью кожных покровов, но в дальнейшем последовательно развиваются характерные симптомы дифтерийного (истинного) крупа.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Круп может развиться первично, захватывая сразу и гортань и трахею, или же присоединиться к другим локализациям дифтерии, протекая одновременно с поражением ротоглотки и носа.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картине развития дифтерийного крупа различают три периода: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 период – катаральный (1 – 3 дня).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II период – стенотический (от нескольких часов до 2 – 3 суток).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III период – асфиктический.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Основные клинические проявления дифтерийного крупа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катаральном периоде:</w:t>
      </w:r>
    </w:p>
    <w:p w:rsidR="0063643D" w:rsidRPr="00386BCB" w:rsidRDefault="0063643D" w:rsidP="009B6738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кашель становится более грубым, сухим, приобретает лающий характер;</w:t>
      </w:r>
    </w:p>
    <w:p w:rsidR="0063643D" w:rsidRPr="00386BCB" w:rsidRDefault="0063643D" w:rsidP="009B6738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голос изменяется от хриплого до сиплого и, нак</w:t>
      </w:r>
      <w:r w:rsidR="00386BCB">
        <w:rPr>
          <w:rFonts w:ascii="Times New Roman" w:hAnsi="Times New Roman"/>
          <w:sz w:val="28"/>
          <w:szCs w:val="28"/>
        </w:rPr>
        <w:t>онец, совсем пропадает (афония).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стенотическом периоде:</w:t>
      </w:r>
    </w:p>
    <w:p w:rsidR="0063643D" w:rsidRPr="00386BCB" w:rsidRDefault="0063643D" w:rsidP="009B6738">
      <w:pPr>
        <w:pStyle w:val="a3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наиболее типичным признаком является – шумное дыхание вследствие того, что воздух проходит через суженную голосовую щель, сначала затрудняется вдох, а затем выдох, дыхание становится слышимым на большом расстоянии;</w:t>
      </w:r>
    </w:p>
    <w:p w:rsidR="0063643D" w:rsidRPr="00386BCB" w:rsidRDefault="0063643D" w:rsidP="009B6738">
      <w:pPr>
        <w:pStyle w:val="a3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ребенок беспокоен, мечется, выбирает себе положение, при котором было бы легче дышать, в начале приступы затрудненного дыхания короткие, затем – более длительные;</w:t>
      </w:r>
    </w:p>
    <w:p w:rsidR="0063643D" w:rsidRPr="00386BCB" w:rsidRDefault="0063643D" w:rsidP="009B6738">
      <w:pPr>
        <w:pStyle w:val="a3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 процесс постепенно вовлекается вспомогательная мускулатура, отмечается втяжение уступчивых мест грудной клетки (подложечной области, межреберных промежутков, под- и надключичных пространств);</w:t>
      </w:r>
    </w:p>
    <w:p w:rsidR="0063643D" w:rsidRPr="00386BCB" w:rsidRDefault="0063643D" w:rsidP="009B6738">
      <w:pPr>
        <w:pStyle w:val="a3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постепенно кашель становится беззвучным, пульс во время глубокого вдоха ослабевает или исчезает, нарастает цианоз.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асфиктическом периоде:</w:t>
      </w:r>
    </w:p>
    <w:p w:rsidR="0063643D" w:rsidRPr="00386BCB" w:rsidRDefault="0063643D" w:rsidP="009B6738">
      <w:pPr>
        <w:pStyle w:val="a3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дыхание учащено, становится поверхностным;</w:t>
      </w:r>
    </w:p>
    <w:p w:rsidR="0063643D" w:rsidRPr="00386BCB" w:rsidRDefault="0063643D" w:rsidP="009B6738">
      <w:pPr>
        <w:pStyle w:val="a3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ребенок вялый, сонливый, перестает метаться;</w:t>
      </w:r>
    </w:p>
    <w:p w:rsidR="0063643D" w:rsidRPr="00386BCB" w:rsidRDefault="0063643D" w:rsidP="009B6738">
      <w:pPr>
        <w:pStyle w:val="a3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пульс нитевидный, едва ощутимый, АД падает;</w:t>
      </w:r>
    </w:p>
    <w:p w:rsidR="0063643D" w:rsidRPr="00386BCB" w:rsidRDefault="0063643D" w:rsidP="009B6738">
      <w:pPr>
        <w:pStyle w:val="a3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во время появления нового приступа удушья, может наступить быстрая смерть от асфиксии.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Продолжительность II и III периодов – от нескольких часов до 2 – 4 суток, такое течение свойственно обычно дифтерийному крупу при позднем применении лечебной сыворотки. При своевременно начатой специфической терапии процесс может быть приостановлен после введения противодифтерийной сыворотки уже через 18 – 24 часа. Постепенно происходит обратное развитие симптомов, однако голос длительно остается беззвучным или сиплым.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Прогноз.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Зависит от тяжести заболевания, возраста ребенка, времени введения сыворотки и от своевременного проведенного неотложного вмешательства. Дифтерийный круп может осложниться пневмонией.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386BC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НОСА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носа – относительно легкая форма, но опасная тем, что ее легко можно просмотреть. Часто она является причиной перехода дифтерийного процесса на ротоглотку, гортань и другие органы и послужить источником распространения дифтерии. В основном встречается у детей раннего возраста.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Основные клинические проявления дифтерии носа:</w:t>
      </w:r>
    </w:p>
    <w:p w:rsidR="0063643D" w:rsidRPr="00386BCB" w:rsidRDefault="0063643D" w:rsidP="009B6738">
      <w:pPr>
        <w:pStyle w:val="a3"/>
        <w:numPr>
          <w:ilvl w:val="0"/>
          <w:numId w:val="3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симптомы интоксикации выражены умеренно, температура тела нормальная или субфебрильная;</w:t>
      </w:r>
    </w:p>
    <w:p w:rsidR="0063643D" w:rsidRPr="00386BCB" w:rsidRDefault="0063643D" w:rsidP="009B6738">
      <w:pPr>
        <w:pStyle w:val="a3"/>
        <w:numPr>
          <w:ilvl w:val="0"/>
          <w:numId w:val="3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 начале из одной половинке носа появляются сукровичные, а затем обильные слизистые или слизисто-гнойные выделения, на носовой перегородке – эрозии, язвочки, кровянистые корочки (катарально-язвенная форма) или фибринозные пленки беловато-серого цвета (пленчатая форма);</w:t>
      </w:r>
    </w:p>
    <w:p w:rsidR="0063643D" w:rsidRPr="00386BCB" w:rsidRDefault="0063643D" w:rsidP="009B6738">
      <w:pPr>
        <w:pStyle w:val="a3"/>
        <w:numPr>
          <w:ilvl w:val="0"/>
          <w:numId w:val="3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носовое дыхание затруднено вследствие отека слизистой оболочки;</w:t>
      </w:r>
    </w:p>
    <w:p w:rsidR="0063643D" w:rsidRPr="00386BCB" w:rsidRDefault="0063643D" w:rsidP="009B6738">
      <w:pPr>
        <w:pStyle w:val="a3"/>
        <w:numPr>
          <w:ilvl w:val="0"/>
          <w:numId w:val="3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выражена мацерация кожи под носом, кровянистые корочки у входа в нос и в области верхней губы.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несвоевременно начатом лечении могут быть и токсические формы дифтерии носа.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386BC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ГЛАЗА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глаза (конъюнктивальная дифтерия). Чаще развивается вторично при наличии дифтерии другой локализации. В зависимости от глубины процесса различают три формы дифтерии глаза:</w:t>
      </w:r>
    </w:p>
    <w:p w:rsidR="0063643D" w:rsidRPr="00386BCB" w:rsidRDefault="0063643D" w:rsidP="009B6738">
      <w:pPr>
        <w:pStyle w:val="a3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Катаральную (поверхностную) форму.</w:t>
      </w:r>
    </w:p>
    <w:p w:rsidR="0063643D" w:rsidRPr="00386BCB" w:rsidRDefault="0063643D" w:rsidP="009B6738">
      <w:pPr>
        <w:pStyle w:val="a3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Пленчатую форму.</w:t>
      </w:r>
    </w:p>
    <w:p w:rsidR="0063643D" w:rsidRPr="00386BCB" w:rsidRDefault="0063643D" w:rsidP="009B6738">
      <w:pPr>
        <w:pStyle w:val="a3"/>
        <w:numPr>
          <w:ilvl w:val="0"/>
          <w:numId w:val="3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Токсическую форму.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Клинические проявления дифтерии глаза.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катаральной форме:</w:t>
      </w:r>
    </w:p>
    <w:p w:rsidR="0063643D" w:rsidRPr="00386BCB" w:rsidRDefault="0063643D" w:rsidP="009B6738">
      <w:pPr>
        <w:pStyle w:val="a3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умеренно выраженная интоксикация;</w:t>
      </w:r>
    </w:p>
    <w:p w:rsidR="0063643D" w:rsidRPr="00386BCB" w:rsidRDefault="0063643D" w:rsidP="009B6738">
      <w:pPr>
        <w:pStyle w:val="a3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появляются небольшие тягучие выделения из глаза на фоне воспалительной конъюнктивы;</w:t>
      </w:r>
    </w:p>
    <w:p w:rsidR="0063643D" w:rsidRPr="00386BCB" w:rsidRDefault="0063643D" w:rsidP="009B6738">
      <w:pPr>
        <w:pStyle w:val="a3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регионарный лимфадермит отсутствует.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пленчатой форме:</w:t>
      </w:r>
    </w:p>
    <w:p w:rsidR="0063643D" w:rsidRPr="00386BCB" w:rsidRDefault="0063643D" w:rsidP="009B6738">
      <w:pPr>
        <w:pStyle w:val="a3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умеренная интоксикация;</w:t>
      </w:r>
    </w:p>
    <w:p w:rsidR="0063643D" w:rsidRPr="00386BCB" w:rsidRDefault="0063643D" w:rsidP="009B6738">
      <w:pPr>
        <w:pStyle w:val="a3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выражен отек век, на гиперемированной конъюнктиве – дифтерийные пленки;</w:t>
      </w:r>
    </w:p>
    <w:p w:rsidR="0063643D" w:rsidRPr="00386BCB" w:rsidRDefault="0063643D" w:rsidP="009B6738">
      <w:pPr>
        <w:pStyle w:val="a3"/>
        <w:numPr>
          <w:ilvl w:val="0"/>
          <w:numId w:val="37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из конъюнктивального мешка выделяется серозно-гнойное отделяемое.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токсической форме:</w:t>
      </w:r>
    </w:p>
    <w:p w:rsidR="0063643D" w:rsidRPr="00386BCB" w:rsidRDefault="0063643D" w:rsidP="009B6738">
      <w:pPr>
        <w:pStyle w:val="a3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острое бурное начало, выражены симптомы интоксикации;</w:t>
      </w:r>
    </w:p>
    <w:p w:rsidR="0063643D" w:rsidRPr="00386BCB" w:rsidRDefault="0063643D" w:rsidP="009B6738">
      <w:pPr>
        <w:pStyle w:val="a3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стремительно развивается отек век с распространением на периорбитальную область, щеки, нос, что деформирует лицо, делая его асимметричным, веки смыкаются, из глаз вытекает обильный сукровично-гнойный секрет, склеивающий ресницы, конъюнктивы покрыты характерным дифтерийным налетом, кожа вокруг глаз мацерирована, раздражена;</w:t>
      </w:r>
    </w:p>
    <w:p w:rsidR="0063643D" w:rsidRPr="00386BCB" w:rsidRDefault="0063643D" w:rsidP="009B6738">
      <w:pPr>
        <w:pStyle w:val="a3"/>
        <w:numPr>
          <w:ilvl w:val="0"/>
          <w:numId w:val="38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 процесс вовлекаются регионарные лимфоузлы.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Прогноз.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Токсическая форма дифтерии глаза опасна тем, что при ней процесс захватывает глазное яблоко и может перейти на роговую оболочку, в результате чего нарушается зрение. При наслоении гнойной инфекции может развиться панофтальмит с полной потерей зрения.</w:t>
      </w:r>
    </w:p>
    <w:p w:rsidR="0063643D" w:rsidRPr="00EC1B8E" w:rsidRDefault="0063643D" w:rsidP="00386BCB">
      <w:pPr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386BC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КОЖИ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кожи – развивается при ее повреждениях, помимо этого дифтерийный налет может появиться на любом месте кожи, лишенной эпидермиса (кожные складки за ушами, на шее, в паху, в местах опрелости).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Основные клинические проявления дифтерии кожи или раны:</w:t>
      </w:r>
    </w:p>
    <w:p w:rsidR="0063643D" w:rsidRPr="00386BCB" w:rsidRDefault="0063643D" w:rsidP="009B6738">
      <w:pPr>
        <w:pStyle w:val="a3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симптомы интоксикации выражены умеренно;</w:t>
      </w:r>
    </w:p>
    <w:p w:rsidR="0063643D" w:rsidRPr="00386BCB" w:rsidRDefault="0063643D" w:rsidP="009B6738">
      <w:pPr>
        <w:pStyle w:val="a3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на пораженном участке кожи или раны появляются грязноватого вида плотные налеты с неприятным запахом;</w:t>
      </w:r>
    </w:p>
    <w:p w:rsidR="0063643D" w:rsidRPr="00386BCB" w:rsidRDefault="0063643D" w:rsidP="009B6738">
      <w:pPr>
        <w:pStyle w:val="a3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кожа вокруг раны отечна, но безболезненна;</w:t>
      </w:r>
    </w:p>
    <w:p w:rsidR="0063643D" w:rsidRPr="00386BCB" w:rsidRDefault="0063643D" w:rsidP="009B6738">
      <w:pPr>
        <w:pStyle w:val="a3"/>
        <w:numPr>
          <w:ilvl w:val="0"/>
          <w:numId w:val="39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увеличены регионарные лимфоузлы.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Продолжительность процесса от 1 недели до 1 месяца.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386BCB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НАРУЖНЫХ ПОЛОВЫХ ОРГАНОВ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Дифтерия наружных половых органов. Чаще возникает у девочек вторично, вслед за дифтерией другой локализации (заносится, в основном грязными руками).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Основные клинические проявления ди</w:t>
      </w:r>
      <w:r w:rsidR="00386BCB">
        <w:rPr>
          <w:rFonts w:ascii="Times New Roman" w:hAnsi="Times New Roman"/>
          <w:sz w:val="28"/>
          <w:szCs w:val="28"/>
        </w:rPr>
        <w:t>фтерии наружных половых органов.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локализованной форме:</w:t>
      </w:r>
    </w:p>
    <w:p w:rsidR="0063643D" w:rsidRPr="00386BCB" w:rsidRDefault="0063643D" w:rsidP="009B6738">
      <w:pPr>
        <w:pStyle w:val="a3"/>
        <w:numPr>
          <w:ilvl w:val="0"/>
          <w:numId w:val="4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симптомы интоксикации выражены умеренно;</w:t>
      </w:r>
    </w:p>
    <w:p w:rsidR="0063643D" w:rsidRPr="00386BCB" w:rsidRDefault="0063643D" w:rsidP="009B6738">
      <w:pPr>
        <w:pStyle w:val="a3"/>
        <w:numPr>
          <w:ilvl w:val="0"/>
          <w:numId w:val="4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из влагалища вытекают серозно-кровянистые выделения с неприятным гнилостным запахом;</w:t>
      </w:r>
    </w:p>
    <w:p w:rsidR="0063643D" w:rsidRPr="00386BCB" w:rsidRDefault="0063643D" w:rsidP="009B6738">
      <w:pPr>
        <w:pStyle w:val="a3"/>
        <w:numPr>
          <w:ilvl w:val="0"/>
          <w:numId w:val="40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выражен отек и гиперемия влагалища, позже на слизистой оболочке появляются изъявления, покрытые грязноватым дифтерийным налетом.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При распространенной форме: </w:t>
      </w:r>
    </w:p>
    <w:p w:rsidR="0063643D" w:rsidRPr="00386BCB" w:rsidRDefault="0063643D" w:rsidP="009B6738">
      <w:pPr>
        <w:pStyle w:val="a3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процесс может переходить на промежность и область анального отверстия;</w:t>
      </w:r>
    </w:p>
    <w:p w:rsidR="0063643D" w:rsidRPr="00386BCB" w:rsidRDefault="0063643D" w:rsidP="009B6738">
      <w:pPr>
        <w:pStyle w:val="a3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паховые лимфатические узлы умеренно увеличены;</w:t>
      </w:r>
    </w:p>
    <w:p w:rsidR="0063643D" w:rsidRPr="00386BCB" w:rsidRDefault="0063643D" w:rsidP="009B6738">
      <w:pPr>
        <w:pStyle w:val="a3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развивается отек мягких тканей промежности, отечные ткани могут сдавливать мочеиспускательный канал, мочеиспускание становится затрудненным, частым, болезненным.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токсической форме:</w:t>
      </w:r>
    </w:p>
    <w:p w:rsidR="0063643D" w:rsidRPr="00386BCB" w:rsidRDefault="0063643D" w:rsidP="009B6738">
      <w:pPr>
        <w:pStyle w:val="a3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резко выражены симптомы интоксикации;</w:t>
      </w:r>
    </w:p>
    <w:p w:rsidR="0063643D" w:rsidRPr="00386BCB" w:rsidRDefault="0063643D" w:rsidP="009B6738">
      <w:pPr>
        <w:pStyle w:val="a3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паховые лимфатические узлы увеличены, болезненные;</w:t>
      </w:r>
    </w:p>
    <w:p w:rsidR="0063643D" w:rsidRPr="00386BCB" w:rsidRDefault="0063643D" w:rsidP="009B6738">
      <w:pPr>
        <w:pStyle w:val="a3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отмечаются обширные плотные налеты серовато-серого цвета на промежности;</w:t>
      </w:r>
    </w:p>
    <w:p w:rsidR="0063643D" w:rsidRPr="00386BCB" w:rsidRDefault="0063643D" w:rsidP="009B6738">
      <w:pPr>
        <w:pStyle w:val="a3"/>
        <w:numPr>
          <w:ilvl w:val="0"/>
          <w:numId w:val="42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появляется отек половых губ и подкожной клетчатки в области паха, бедер и лобка.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Осложнения при всех формах дифтерии развиваются по трем направлениям:</w:t>
      </w:r>
    </w:p>
    <w:p w:rsidR="0063643D" w:rsidRPr="00386BCB" w:rsidRDefault="0063643D" w:rsidP="009B6738">
      <w:pPr>
        <w:pStyle w:val="a3"/>
        <w:numPr>
          <w:ilvl w:val="0"/>
          <w:numId w:val="4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Воздействие токсина на внутренние органы (миокардит, сердечная недостаточность, параличи, нефрит и др.).</w:t>
      </w:r>
    </w:p>
    <w:p w:rsidR="0063643D" w:rsidRPr="00386BCB" w:rsidRDefault="0063643D" w:rsidP="009B6738">
      <w:pPr>
        <w:pStyle w:val="a3"/>
        <w:numPr>
          <w:ilvl w:val="0"/>
          <w:numId w:val="4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Присоединение вторичной бактериальной микрофлоры с развитием гнойных процессов (пневмония, отиты и др.).</w:t>
      </w:r>
    </w:p>
    <w:p w:rsidR="0063643D" w:rsidRPr="00386BCB" w:rsidRDefault="0063643D" w:rsidP="009B6738">
      <w:pPr>
        <w:pStyle w:val="a3"/>
        <w:numPr>
          <w:ilvl w:val="0"/>
          <w:numId w:val="4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lastRenderedPageBreak/>
        <w:t>Воздействие иммунных комплексов, образующихся в течение болезни.</w:t>
      </w:r>
    </w:p>
    <w:p w:rsidR="0063643D" w:rsidRPr="00386BCB" w:rsidRDefault="0063643D" w:rsidP="009B6738">
      <w:pPr>
        <w:pStyle w:val="a3"/>
        <w:numPr>
          <w:ilvl w:val="0"/>
          <w:numId w:val="43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Обтурация просвета дыхательных путей дифтерийными пленками при крупе.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Основные принципы лечения дифтерии.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Все больные подлежат обязательной и немедленной госпитализации  и лечению до полной санации от возбудителя.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Специфическая серотерапия – введение антитоксической противодифтерийной сыворотки (ПДС), является основным методом лечения дифтерии. Сывороточная терапия эффективна лишь в тех случаях, когда она назначается рано, до того, как токсин будет связан клетками тканей внутренних органов. Доза сыворотки определяется тяжестью заболевания. Сыворотку, как правило, вводят однократно.</w:t>
      </w:r>
    </w:p>
    <w:p w:rsidR="0063643D" w:rsidRPr="00EC1B8E" w:rsidRDefault="0063643D" w:rsidP="00386BCB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Схема введения антитоксической противодифтерийной сыворотки (рекомендуемая ВОЗ)</w:t>
      </w:r>
    </w:p>
    <w:tbl>
      <w:tblPr>
        <w:tblStyle w:val="a4"/>
        <w:tblW w:w="0" w:type="auto"/>
        <w:tblInd w:w="-432" w:type="dxa"/>
        <w:tblLook w:val="01E0"/>
      </w:tblPr>
      <w:tblGrid>
        <w:gridCol w:w="3094"/>
        <w:gridCol w:w="3454"/>
        <w:gridCol w:w="3455"/>
      </w:tblGrid>
      <w:tr w:rsidR="0063643D" w:rsidRPr="00EC1B8E" w:rsidTr="005E1864">
        <w:trPr>
          <w:trHeight w:val="321"/>
        </w:trPr>
        <w:tc>
          <w:tcPr>
            <w:tcW w:w="309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Форма дифтерии</w:t>
            </w:r>
          </w:p>
        </w:tc>
        <w:tc>
          <w:tcPr>
            <w:tcW w:w="345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Доза сыворотки, АЕ</w:t>
            </w:r>
          </w:p>
        </w:tc>
        <w:tc>
          <w:tcPr>
            <w:tcW w:w="3455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Метод введения</w:t>
            </w:r>
          </w:p>
        </w:tc>
      </w:tr>
      <w:tr w:rsidR="0063643D" w:rsidRPr="00EC1B8E" w:rsidTr="005E1864">
        <w:trPr>
          <w:trHeight w:val="321"/>
        </w:trPr>
        <w:tc>
          <w:tcPr>
            <w:tcW w:w="3094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Локализованная </w:t>
            </w:r>
          </w:p>
        </w:tc>
        <w:tc>
          <w:tcPr>
            <w:tcW w:w="345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10 000 – 30 000</w:t>
            </w:r>
          </w:p>
        </w:tc>
        <w:tc>
          <w:tcPr>
            <w:tcW w:w="3455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63643D" w:rsidRPr="00EC1B8E" w:rsidTr="005E1864">
        <w:trPr>
          <w:trHeight w:val="322"/>
        </w:trPr>
        <w:tc>
          <w:tcPr>
            <w:tcW w:w="3094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Распространенная </w:t>
            </w:r>
          </w:p>
        </w:tc>
        <w:tc>
          <w:tcPr>
            <w:tcW w:w="345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30 000 – 40 000</w:t>
            </w:r>
          </w:p>
        </w:tc>
        <w:tc>
          <w:tcPr>
            <w:tcW w:w="3455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63643D" w:rsidRPr="00EC1B8E" w:rsidTr="005E1864">
        <w:trPr>
          <w:trHeight w:val="321"/>
        </w:trPr>
        <w:tc>
          <w:tcPr>
            <w:tcW w:w="3094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Субтоксическая </w:t>
            </w:r>
          </w:p>
        </w:tc>
        <w:tc>
          <w:tcPr>
            <w:tcW w:w="345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30 000 – 40 000</w:t>
            </w:r>
          </w:p>
        </w:tc>
        <w:tc>
          <w:tcPr>
            <w:tcW w:w="3455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63643D" w:rsidRPr="00EC1B8E" w:rsidTr="005E1864">
        <w:trPr>
          <w:trHeight w:val="322"/>
        </w:trPr>
        <w:tc>
          <w:tcPr>
            <w:tcW w:w="3094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Токсическая </w:t>
            </w:r>
          </w:p>
        </w:tc>
        <w:tc>
          <w:tcPr>
            <w:tcW w:w="345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40 000 – 80 000</w:t>
            </w:r>
          </w:p>
        </w:tc>
        <w:tc>
          <w:tcPr>
            <w:tcW w:w="3455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Внутримышечно, внутривенно </w:t>
            </w:r>
          </w:p>
        </w:tc>
      </w:tr>
      <w:tr w:rsidR="0063643D" w:rsidRPr="00EC1B8E" w:rsidTr="005E1864">
        <w:trPr>
          <w:trHeight w:val="321"/>
        </w:trPr>
        <w:tc>
          <w:tcPr>
            <w:tcW w:w="3094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Круп локализованный </w:t>
            </w:r>
          </w:p>
        </w:tc>
        <w:tc>
          <w:tcPr>
            <w:tcW w:w="3454" w:type="dxa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10 000 – 30 000</w:t>
            </w:r>
          </w:p>
        </w:tc>
        <w:tc>
          <w:tcPr>
            <w:tcW w:w="3455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Внутримышечно </w:t>
            </w:r>
          </w:p>
        </w:tc>
      </w:tr>
      <w:tr w:rsidR="0063643D" w:rsidRPr="00EC1B8E" w:rsidTr="005E1864">
        <w:trPr>
          <w:trHeight w:val="322"/>
        </w:trPr>
        <w:tc>
          <w:tcPr>
            <w:tcW w:w="3094" w:type="dxa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Круп распространенный и нисходящий</w:t>
            </w:r>
          </w:p>
        </w:tc>
        <w:tc>
          <w:tcPr>
            <w:tcW w:w="3454" w:type="dxa"/>
            <w:vAlign w:val="center"/>
          </w:tcPr>
          <w:p w:rsidR="0063643D" w:rsidRPr="00EC1B8E" w:rsidRDefault="0063643D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30 000 – 40 000</w:t>
            </w:r>
          </w:p>
        </w:tc>
        <w:tc>
          <w:tcPr>
            <w:tcW w:w="3455" w:type="dxa"/>
            <w:vAlign w:val="center"/>
          </w:tcPr>
          <w:p w:rsidR="0063643D" w:rsidRPr="00EC1B8E" w:rsidRDefault="0063643D" w:rsidP="00386BCB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Внутримышечно, внутривенно</w:t>
            </w:r>
          </w:p>
        </w:tc>
      </w:tr>
    </w:tbl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 случаях позднего начала лечения повторяют введение в той же или половинной дозе. В настоящее время используется высокоочищенная лошадиная сыворотка «Диаферм 3». Для предупреждения анафилактического шока первое введение сыворотки проводится по методу Безредка.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Десенсибилизирующая терапия: супрастин, димедрол, тавегил, фенкарол.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Дезинтоксикационная терапия: гемодез, 5% раствор глюкозы, реополиглюкин, неокомпенсан, альбумин, полионные растворы.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Антибиотики: пенициллин, ампициллин, препараты цефалоспоринового ряда (при реинфекции), курс 7-10 дней.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Плазмаферез и гемосорбция при тяжелых формах и при позднем начале лечения (с заменой криогенной плазмой до 70-100% циркулирующей крови).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Кортикостероиды при токсических формах и при крупе.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Витаминотерапия.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Оксигенотерапия.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Диетическое питание.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При дифтерии гортани: введение эуфиллина, паровые ингаляции с растворами гидрокортизона, тепловые и отвлекающие  процедуры. При неэффективности медикаментозного лечения крупа – интубация трахеи, а при нисходящем крупе – трахеостомия.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Посиндромная терапия (лечение миокардита, нефрита, параличей и других осложнений по принятым схемам).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Лечение бактерионосителей:</w:t>
      </w:r>
    </w:p>
    <w:p w:rsidR="0063643D" w:rsidRPr="00386BCB" w:rsidRDefault="0063643D" w:rsidP="009B6738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курсы антибиотикотерапии: препаратами тетрациклинового ряда или эритромицином в течение 7 дней;</w:t>
      </w:r>
    </w:p>
    <w:p w:rsidR="0063643D" w:rsidRPr="00386BCB" w:rsidRDefault="0063643D" w:rsidP="009B6738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санация хронических очагов инфекции;</w:t>
      </w:r>
    </w:p>
    <w:p w:rsidR="0063643D" w:rsidRPr="00386BCB" w:rsidRDefault="0063643D" w:rsidP="009B6738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общеукрепляющая терапия (полноценное питание, курсы витаминотерапии);</w:t>
      </w:r>
    </w:p>
    <w:p w:rsidR="0063643D" w:rsidRPr="00386BCB" w:rsidRDefault="0063643D" w:rsidP="009B6738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при длительном бактерионосительстве водится вакцина «Кодивак» по 1-2 мл, подкожно 2-3 раза с интервалом в 3-5 дней, при наличии очагов хронической инфекции вакцину закапывают или распыляют по 2-3 капли в каждый носовой ход по 3 раза в течение недели (санирующий эффект достигается в 80% случаев).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Профилактика и противоэпидемические мероприятия в очаге дифтерии: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Ранняя диагностика и изоляция больного до полного клинического выздоровления и получения 2-х отрицательных анализов бактериологического исследования мазков из ротоглотки и носа, которые проводятся с двухдневным интервалом, но не раньше, чем через 3 дня после отмены антибиотиков.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На очаг накладывается карантин на 7 дней с момента разобщения с заболевшим, выявление контактных, взятие их на учет, ежедневное наблюдение за контактными (осмотр зева, кожи измерение температуры, документирование результатов осмотра); бактериологическое обследование контактных (мазок из ротоглотки и носа на BL-токсигенные коринебактерии).  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Санация бактерионосителей токсигенных коринебактерий.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Заключительная дезинфекция после изоляции и выздоровлении больного.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Бактериологическое обследование больных с хроническими очагами инфекции, ангинами и ларингитами при кровянистых выделениях из носа.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Проведение плановой активной иммунизации детей: АКДС (ассоциированной коклюшно-дифтерийно-столбнячным анатоксином), АДС (ассоциированным дифтерийно-столбнячным анатоксином), АДС-М (ассоциированным дифтерийно-столбнячным анатоксином с уменьшенным содержанием антигенов) по схеме: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Вакцинация АКДС – с 3-х месяцев трехкратно с интервалом 45 дней.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Вакцинация АДС – с 3-х месяцев двукратно с интервалом 45 дней.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Вакцинация АДС-М – с 3-х месяцев двукратно с интервалом 45 дней.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 ревакцинация – АКДС –18 месяцев.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 ревакцинация АДС – через 9-12 месяцев после вакцинации.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 ревакцинация АДС-М – через 6-9 месяцев после вакцинации.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Последующие ревакцинации в 9, 16 лет и далее через 10 лет, АДС анатоксином.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Лица, не подвергавшиеся иммунизации, в случае контакта с больным или носителем токсигенной дифтерийной палочки, подлежат немедленной вакцинации по полной схеме, а если контактные вакцинированы против дифтерии, но с момента последней ревакцинации прошло более 5 лет, то вводится поддерживающая доза АДС-М или АД-М анатоксином.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Диспансерное наблюдение за реконвалесцентами дифтерии проводится в течение 6 месяцев после выписки из стационара.</w:t>
      </w:r>
    </w:p>
    <w:p w:rsidR="0063643D" w:rsidRPr="00EC1B8E" w:rsidRDefault="0063643D" w:rsidP="00386BCB">
      <w:pPr>
        <w:rPr>
          <w:rFonts w:ascii="Times New Roman" w:hAnsi="Times New Roman"/>
          <w:sz w:val="28"/>
          <w:szCs w:val="28"/>
        </w:rPr>
      </w:pP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Сестринский </w:t>
      </w:r>
      <w:r w:rsidR="00530849" w:rsidRPr="00EC1B8E">
        <w:rPr>
          <w:rFonts w:ascii="Times New Roman" w:hAnsi="Times New Roman"/>
          <w:sz w:val="28"/>
          <w:szCs w:val="28"/>
        </w:rPr>
        <w:t xml:space="preserve">уход </w:t>
      </w:r>
      <w:r w:rsidRPr="00EC1B8E">
        <w:rPr>
          <w:rFonts w:ascii="Times New Roman" w:hAnsi="Times New Roman"/>
          <w:sz w:val="28"/>
          <w:szCs w:val="28"/>
        </w:rPr>
        <w:t>при дифтерии.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Своевременно выявлять настоящие, потенциальные проблемы, нарушенные жизненно важные потребности пациента и его родителей.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Возможные проблемы пациента:     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нарушение питания;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лихорадка;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нарушение сна;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нарушение физической и двигательной активности;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боли при глотании;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изменение внешнего вида;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неспособность ребенка самостоятельно справиться с трудностями, возникшими вследствие заболевания;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страз перед госпитализацией, манипуляциями;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разлука с близкими, сверстниками;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снижение познавательной активности;</w:t>
      </w:r>
    </w:p>
    <w:p w:rsidR="0063643D" w:rsidRPr="00386BCB" w:rsidRDefault="0063643D" w:rsidP="009B6738">
      <w:pPr>
        <w:pStyle w:val="a3"/>
        <w:numPr>
          <w:ilvl w:val="0"/>
          <w:numId w:val="45"/>
        </w:numPr>
        <w:rPr>
          <w:rFonts w:ascii="Times New Roman" w:hAnsi="Times New Roman"/>
          <w:sz w:val="28"/>
          <w:szCs w:val="28"/>
        </w:rPr>
      </w:pPr>
      <w:r w:rsidRPr="00386BCB">
        <w:rPr>
          <w:rFonts w:ascii="Times New Roman" w:hAnsi="Times New Roman"/>
          <w:sz w:val="28"/>
          <w:szCs w:val="28"/>
        </w:rPr>
        <w:t>осложнения заболевания (миокардиты, параличи).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Возможные проблемы родителей:</w:t>
      </w:r>
    </w:p>
    <w:p w:rsidR="0063643D" w:rsidRPr="0067542F" w:rsidRDefault="0063643D" w:rsidP="009B6738">
      <w:pPr>
        <w:pStyle w:val="a3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дезадаптация семьи в связи с заболеванием ребенка;</w:t>
      </w:r>
    </w:p>
    <w:p w:rsidR="0063643D" w:rsidRPr="0067542F" w:rsidRDefault="0063643D" w:rsidP="009B6738">
      <w:pPr>
        <w:pStyle w:val="a3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страх за ребенка, неуверенность в исходе заболевания;</w:t>
      </w:r>
    </w:p>
    <w:p w:rsidR="0063643D" w:rsidRPr="0067542F" w:rsidRDefault="0063643D" w:rsidP="009B6738">
      <w:pPr>
        <w:pStyle w:val="a3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lastRenderedPageBreak/>
        <w:t>дефицит знаний о заболевании и уходе;</w:t>
      </w:r>
    </w:p>
    <w:p w:rsidR="0063643D" w:rsidRPr="0067542F" w:rsidRDefault="0063643D" w:rsidP="009B6738">
      <w:pPr>
        <w:pStyle w:val="a3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психоэмоциональное напряжение;</w:t>
      </w:r>
    </w:p>
    <w:p w:rsidR="0063643D" w:rsidRPr="0067542F" w:rsidRDefault="0063643D" w:rsidP="009B6738">
      <w:pPr>
        <w:pStyle w:val="a3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неадекватная оценка состояния ребенка;</w:t>
      </w:r>
    </w:p>
    <w:p w:rsidR="0063643D" w:rsidRPr="0067542F" w:rsidRDefault="0063643D" w:rsidP="009B6738">
      <w:pPr>
        <w:pStyle w:val="a3"/>
        <w:numPr>
          <w:ilvl w:val="0"/>
          <w:numId w:val="46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угроза инфицирования членов семьи.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Сестринское вмешательство.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Информировать пациента и его родителей о причине развития дифтерии, механизме передачи инфекции, клинических проявлениях, принципах лечения, профилактике.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Убедить родителей и ребенка, если позволяет его возраст и состояние, в необходимости срочной госпитализации для обеспечения благополучного исхода болезни, оказать помощь в госпитализации, объяснить преимущества своевременного проведения специфической серотерапии (с помощью введения антитоксической противодифтерийной сывороткой).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Осуществлять контроль за соблюдением ребенком строгого постельного режима, обеспечить ему комфортное положение в постели. Продолжительность постельного режима, обычно 2-3 недели, затем необходимо постепенно расширять режим под контролем жизненных функций и лабораторных показателей.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Осуществлять мониторинг жизненно важных функций (температуры, пульса, АД, ЧДД и пр.). Своевременно выполнять назначения врача. Оказывать доврачебную помощь при развитии неотложных состояний. Оценивать эффективность проводимой терапии. Вносить изменения в план ухода при присоединении осложнений, взаимодействовать с лечащим врачом. 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Если позволяет состояние и возраст, необходимо побуждать детей к самоуходу: убедить полоскать зев слабыми растворами антисептиков, регулярно чистить зубы, следить за чистотой тела и одежды. Если он не может это делать сам, несколько раз в день проводить орошение полости рта с помощью грушевидного баллончика; преддверие рта, носа, язык обрабатывать стерильным глицерином, масляными растворами витаминов А </w:t>
      </w:r>
      <w:r w:rsidRPr="00EC1B8E">
        <w:rPr>
          <w:rFonts w:ascii="Times New Roman" w:hAnsi="Times New Roman"/>
          <w:sz w:val="28"/>
          <w:szCs w:val="28"/>
        </w:rPr>
        <w:lastRenderedPageBreak/>
        <w:t>и Е. При дифтерии глаз промывать конъюнктивиты растворами антисептиков, закапывать витамин А. При дифтерии дыхательных путей по показаниям, санировать дыхательные пути с помощью электроотсоса, проводить ингаляции с протеолитическими ферментами, эуфиллином или гидрокортизоном и оксигенотерапию с помощью маски или носовых канюль. Обеспечить пациента достаточным комплектом чистого нательного и постельного белья, проводить его смену, по мере  необходимости. Организовать проведение текущей дезинфекции (проветривать палату 4-5 раз в сутки, дезинфицировать посуду, игрушки, предметы ухода, обстановки, проводить 2 раза в день влажную уборку с дезинфектантами и пр.).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Контролировать питание ребенка. Нельзя ребенка кормить принудительно, при отсутствии аппетита предложить теплые витаминизированные напитки (разведенные сладкие соки, морсы, компоты, дегазированную слабощелочную минеральную воду). Диета должна быть жидкой  и полужидкой легкоусвояемой, обогащенная витаминами и исключающая острые блюда и трудно перевариваемые продукты. Частота кормлений должна составлять в остром периоде до 5-6 раз в сутки малыми порциями. После снятия симптомов интоксикации и восстановления эпителиального слоя слизистой ротоглотки можно переходить к обычной полноценной, но не грубой пище, предложить ребенку свежие некислые фрукты, фруктовые и овощные салаты, пюре, вегетарианские и нежирные супы на курином и говяжьем вторичном бульоне, полужидкие каши (гречневую, рисовую, овсяную), отварные или запеченные мясо, рыбу, не жирный творог, фруктовые йогурты. При параличе глоточной мускулатуры осуществлять кормление через зонд.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 помощью терапевтической игры своевременно готовить ребенка к манипуляциям и лабораторно-инструментальным методам исследования (инъекциям, взятию мазков из ротоглотки и носа на токсигенные коринебактерии, анализов крови, проведению ЭКГ и др.) на понятном ребенку языке объяснить, что и зачем нужно делать.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Корректировать поведение ребенка, своевременно устранять дискомфорт, связанный с длительным пребыванием в постели путем организации интересного досуга, давать соответствующие его возрасту задания, поощрять познавательную деятельность, дающую ему чувство удовлетворения, постоянно поддерживать положительный эмоциональный тонус.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Убедить родителей после выписки из стационара продолжить динамическое наблюдение за ребенком врачами – педиатром, отоларингологом  и другими специалистами по показаниям, в течение 6 месяцев.</w:t>
      </w:r>
    </w:p>
    <w:p w:rsidR="0063643D" w:rsidRPr="00EC1B8E" w:rsidRDefault="0063643D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После выздоровления порекомендовать проводить неспецифическую профилактику инфекционных заболеваний (полноценное витаминизированное питание, закаливание, прием поливитаминов, иммунокоррегирующих средств и пр.).</w:t>
      </w:r>
    </w:p>
    <w:p w:rsidR="00144BCE" w:rsidRPr="00EC1B8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44BCE" w:rsidRDefault="00144BC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Pr="00EC1B8E" w:rsidRDefault="0067542F" w:rsidP="00716A6C">
      <w:pPr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67542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716A6C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№4</w:t>
      </w:r>
    </w:p>
    <w:p w:rsidR="00F53E21" w:rsidRPr="007363E2" w:rsidRDefault="00716A6C" w:rsidP="007363E2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Деловая игра</w:t>
      </w:r>
      <w:r w:rsidR="007363E2">
        <w:rPr>
          <w:rFonts w:ascii="Times New Roman" w:hAnsi="Times New Roman"/>
          <w:b/>
          <w:sz w:val="28"/>
          <w:szCs w:val="28"/>
        </w:rPr>
        <w:t xml:space="preserve"> </w:t>
      </w:r>
      <w:r w:rsidR="00F53E21" w:rsidRPr="00EC1B8E">
        <w:rPr>
          <w:rFonts w:ascii="Times New Roman" w:hAnsi="Times New Roman"/>
          <w:sz w:val="28"/>
          <w:szCs w:val="28"/>
        </w:rPr>
        <w:t xml:space="preserve">Сестринский </w:t>
      </w:r>
      <w:r w:rsidR="00530849" w:rsidRPr="00EC1B8E">
        <w:rPr>
          <w:rFonts w:ascii="Times New Roman" w:hAnsi="Times New Roman"/>
          <w:sz w:val="28"/>
          <w:szCs w:val="28"/>
        </w:rPr>
        <w:t>уход</w:t>
      </w:r>
      <w:r w:rsidR="00F53E21" w:rsidRPr="00EC1B8E">
        <w:rPr>
          <w:rFonts w:ascii="Times New Roman" w:hAnsi="Times New Roman"/>
          <w:sz w:val="28"/>
          <w:szCs w:val="28"/>
        </w:rPr>
        <w:t xml:space="preserve"> при скарлатине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Участники: мама, больной ребенок, патронажная медицинская сестра, медицинская сестра приемного покоя, постовая медицинская сестра, процедурная медицинская сестра, эксперты.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7363E2" w:rsidRDefault="00F53E21" w:rsidP="007363E2">
      <w:pPr>
        <w:pStyle w:val="a3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7363E2">
        <w:rPr>
          <w:rFonts w:ascii="Times New Roman" w:hAnsi="Times New Roman"/>
          <w:sz w:val="28"/>
          <w:szCs w:val="28"/>
        </w:rPr>
        <w:t>Вводная информация.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М/с на патронаже у ребенка, больного скарлатиной.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Девочка 2 лет больна второй день.</w:t>
      </w:r>
    </w:p>
    <w:p w:rsidR="007E518E" w:rsidRPr="00EC1B8E" w:rsidRDefault="00F53E21" w:rsidP="007363E2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 осмотре: состояние средней степени тяжести, температура 38,8о, на коже всего тела на гиперемированном фоне красная мелкоточечная сыпь со сгущениями в складках кожи и на щеках, носогубный треугольник бледный, чистый от сыпи. В зеве яркая гиперемия слизистой оболочки, на левой миндалине гнойные фолликулы. Язык покрыт серым налетом. Со стороны внутренних органов - без видимой патологии. Физиологические отправления в норме.</w:t>
      </w:r>
    </w:p>
    <w:p w:rsidR="0067542F" w:rsidRPr="007363E2" w:rsidRDefault="00F53E21" w:rsidP="007363E2">
      <w:pPr>
        <w:pStyle w:val="a3"/>
        <w:numPr>
          <w:ilvl w:val="0"/>
          <w:numId w:val="51"/>
        </w:numPr>
        <w:rPr>
          <w:rFonts w:ascii="Times New Roman" w:hAnsi="Times New Roman"/>
          <w:sz w:val="28"/>
          <w:szCs w:val="28"/>
        </w:rPr>
      </w:pPr>
      <w:r w:rsidRPr="007363E2">
        <w:rPr>
          <w:rFonts w:ascii="Times New Roman" w:hAnsi="Times New Roman"/>
          <w:sz w:val="28"/>
          <w:szCs w:val="28"/>
        </w:rPr>
        <w:t>Задания.</w:t>
      </w:r>
    </w:p>
    <w:p w:rsidR="00F53E21" w:rsidRPr="00FE32C0" w:rsidRDefault="00F53E21" w:rsidP="00EC1B8E">
      <w:pPr>
        <w:ind w:firstLine="709"/>
        <w:rPr>
          <w:rFonts w:ascii="Times New Roman" w:hAnsi="Times New Roman"/>
          <w:i/>
          <w:sz w:val="28"/>
          <w:szCs w:val="28"/>
        </w:rPr>
      </w:pPr>
      <w:r w:rsidRPr="00FE32C0">
        <w:rPr>
          <w:rFonts w:ascii="Times New Roman" w:hAnsi="Times New Roman"/>
          <w:i/>
          <w:sz w:val="28"/>
          <w:szCs w:val="28"/>
        </w:rPr>
        <w:t>Патронажная медицинская сестра.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провести беседу с мамой о необходимости госпитализации ребенка.</w:t>
      </w:r>
    </w:p>
    <w:p w:rsidR="00F53E21" w:rsidRPr="00FE32C0" w:rsidRDefault="007363E2" w:rsidP="007363E2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3E21" w:rsidRPr="00FE32C0">
        <w:rPr>
          <w:rFonts w:ascii="Times New Roman" w:hAnsi="Times New Roman"/>
          <w:i/>
          <w:sz w:val="28"/>
          <w:szCs w:val="28"/>
        </w:rPr>
        <w:t>Медицинская сестра приемного покоя</w:t>
      </w:r>
      <w:r w:rsidR="00FE32C0">
        <w:rPr>
          <w:rFonts w:ascii="Times New Roman" w:hAnsi="Times New Roman"/>
          <w:i/>
          <w:sz w:val="28"/>
          <w:szCs w:val="28"/>
        </w:rPr>
        <w:t>.</w:t>
      </w:r>
    </w:p>
    <w:p w:rsidR="00F53E21" w:rsidRPr="00EC1B8E" w:rsidRDefault="007363E2" w:rsidP="007363E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53E21" w:rsidRPr="00EC1B8E">
        <w:rPr>
          <w:rFonts w:ascii="Times New Roman" w:hAnsi="Times New Roman"/>
          <w:sz w:val="28"/>
          <w:szCs w:val="28"/>
        </w:rPr>
        <w:t>- провести осмотр пациента, определить проблемы, сформулировать цели и составить  план сестринского ухода по приоритетной проблеме с  мотивацией каждого сестринского вмешательства.</w:t>
      </w:r>
    </w:p>
    <w:p w:rsidR="00F53E21" w:rsidRPr="00EC1B8E" w:rsidRDefault="00FE32C0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3E21" w:rsidRPr="00EC1B8E">
        <w:rPr>
          <w:rFonts w:ascii="Times New Roman" w:hAnsi="Times New Roman"/>
          <w:sz w:val="28"/>
          <w:szCs w:val="28"/>
        </w:rPr>
        <w:t>-  провести термометрию;</w:t>
      </w:r>
    </w:p>
    <w:p w:rsidR="00F53E21" w:rsidRPr="00FE32C0" w:rsidRDefault="00FE32C0" w:rsidP="00FE32C0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3E21" w:rsidRPr="00FE32C0">
        <w:rPr>
          <w:rFonts w:ascii="Times New Roman" w:hAnsi="Times New Roman"/>
          <w:i/>
          <w:sz w:val="28"/>
          <w:szCs w:val="28"/>
        </w:rPr>
        <w:t>Постовая медицинская сестра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67542F" w:rsidRPr="00EC1B8E" w:rsidRDefault="00FE32C0" w:rsidP="00FE32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3E21" w:rsidRPr="00EC1B8E">
        <w:rPr>
          <w:rFonts w:ascii="Times New Roman" w:hAnsi="Times New Roman"/>
          <w:sz w:val="28"/>
          <w:szCs w:val="28"/>
        </w:rPr>
        <w:t>- продемонстрировать технику проведения физических методов охлаждения.</w:t>
      </w:r>
    </w:p>
    <w:p w:rsidR="00F53E21" w:rsidRPr="00FE32C0" w:rsidRDefault="00FE32C0" w:rsidP="00EC1B8E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 w:rsidR="00F53E21" w:rsidRPr="00FE32C0">
        <w:rPr>
          <w:rFonts w:ascii="Times New Roman" w:hAnsi="Times New Roman"/>
          <w:i/>
          <w:sz w:val="28"/>
          <w:szCs w:val="28"/>
        </w:rPr>
        <w:t>Процедурная медицинская сестра</w:t>
      </w:r>
    </w:p>
    <w:p w:rsidR="0067542F" w:rsidRPr="00EC1B8E" w:rsidRDefault="00F53E21" w:rsidP="00FE32C0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-</w:t>
      </w:r>
      <w:r w:rsidR="00FE32C0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продемонстрировать проведение на муляже технику проведения в/м инъекции.</w:t>
      </w:r>
    </w:p>
    <w:p w:rsidR="00F53E21" w:rsidRPr="00EC1B8E" w:rsidRDefault="00FE32C0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="00F53E21" w:rsidRPr="00EC1B8E">
        <w:rPr>
          <w:rFonts w:ascii="Times New Roman" w:hAnsi="Times New Roman"/>
          <w:sz w:val="28"/>
          <w:szCs w:val="28"/>
        </w:rPr>
        <w:t>. Эксперты: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- оценка правильности выполнения манипуляций.</w:t>
      </w:r>
    </w:p>
    <w:p w:rsidR="00F53E21" w:rsidRPr="00EC1B8E" w:rsidRDefault="00F53E21" w:rsidP="006F71EF">
      <w:pPr>
        <w:rPr>
          <w:rFonts w:ascii="Times New Roman" w:hAnsi="Times New Roman"/>
          <w:sz w:val="28"/>
          <w:szCs w:val="28"/>
        </w:rPr>
      </w:pPr>
    </w:p>
    <w:p w:rsidR="00F53E21" w:rsidRPr="00EC1B8E" w:rsidRDefault="0067542F" w:rsidP="006F71EF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 ответа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Мама отказывается от госпитализации, мотивируя это тем, что заболевание не опасно, и она сама справится с уходом за ребенком.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Патронажная медицинская сестра доступно объясняет матери необходимость госпитализации ребенка.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8"/>
        <w:gridCol w:w="4423"/>
      </w:tblGrid>
      <w:tr w:rsidR="00F53E21" w:rsidRPr="00EC1B8E" w:rsidTr="00DA0A1D">
        <w:tc>
          <w:tcPr>
            <w:tcW w:w="4428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4423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Мотивация</w:t>
            </w:r>
          </w:p>
        </w:tc>
      </w:tr>
      <w:tr w:rsidR="00F53E21" w:rsidRPr="00EC1B8E" w:rsidTr="00DA0A1D">
        <w:tc>
          <w:tcPr>
            <w:tcW w:w="4428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1.Информировать маму о причинах развития, клинических проявлениях скарлатины</w:t>
            </w:r>
          </w:p>
        </w:tc>
        <w:tc>
          <w:tcPr>
            <w:tcW w:w="4423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Право на информацию.</w:t>
            </w:r>
          </w:p>
        </w:tc>
      </w:tr>
      <w:tr w:rsidR="00F53E21" w:rsidRPr="00EC1B8E" w:rsidTr="00DA0A1D">
        <w:tc>
          <w:tcPr>
            <w:tcW w:w="4428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2.Информировать маму о возможном развитии осложнений таких как: отит, некротическая ангина, поражение почек, сердца, суставов.</w:t>
            </w:r>
          </w:p>
        </w:tc>
        <w:tc>
          <w:tcPr>
            <w:tcW w:w="4423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Право на информацию.</w:t>
            </w:r>
          </w:p>
        </w:tc>
      </w:tr>
      <w:tr w:rsidR="00F53E21" w:rsidRPr="00EC1B8E" w:rsidTr="00DA0A1D">
        <w:tc>
          <w:tcPr>
            <w:tcW w:w="4428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3. Учитывая ранний возраст ребенка и его состояние рекомендовать госпитализацию в инфекционную больницу.</w:t>
            </w:r>
          </w:p>
        </w:tc>
        <w:tc>
          <w:tcPr>
            <w:tcW w:w="4423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Предупреждение развития осложнений.</w:t>
            </w:r>
          </w:p>
        </w:tc>
      </w:tr>
      <w:tr w:rsidR="00F53E21" w:rsidRPr="00EC1B8E" w:rsidTr="00DA0A1D">
        <w:tc>
          <w:tcPr>
            <w:tcW w:w="4428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4. Срок изоляции больного ребенка 22 дня.</w:t>
            </w:r>
          </w:p>
        </w:tc>
        <w:tc>
          <w:tcPr>
            <w:tcW w:w="4423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Чтобы не допустить распространение инфекции.</w:t>
            </w:r>
          </w:p>
        </w:tc>
      </w:tr>
    </w:tbl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После проведенной беседы, мама дала согласие на госпитализацию. Бригадой «Скорой медицинской помощи» ребенок вместе с мамой доставлены в приемный покой инфекционной больницы.</w:t>
      </w:r>
    </w:p>
    <w:p w:rsidR="0067542F" w:rsidRPr="00EC1B8E" w:rsidRDefault="00F53E21" w:rsidP="006F71E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 достигнута.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 xml:space="preserve">После осмотра ребенка медицинская сестра приемного покоя выявила следующие проблемы: </w:t>
      </w:r>
    </w:p>
    <w:p w:rsidR="00F53E21" w:rsidRPr="0067542F" w:rsidRDefault="00F53E21" w:rsidP="009B6738">
      <w:pPr>
        <w:pStyle w:val="a3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гипертермия;</w:t>
      </w:r>
    </w:p>
    <w:p w:rsidR="00F53E21" w:rsidRPr="0067542F" w:rsidRDefault="00F53E21" w:rsidP="009B6738">
      <w:pPr>
        <w:pStyle w:val="a3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нарушение питания;</w:t>
      </w:r>
    </w:p>
    <w:p w:rsidR="00F53E21" w:rsidRPr="0067542F" w:rsidRDefault="00F53E21" w:rsidP="009B6738">
      <w:pPr>
        <w:pStyle w:val="a3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нарушение сна;</w:t>
      </w:r>
    </w:p>
    <w:p w:rsidR="00F53E21" w:rsidRPr="0067542F" w:rsidRDefault="00F53E21" w:rsidP="009B6738">
      <w:pPr>
        <w:pStyle w:val="a3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боли при глотании;</w:t>
      </w:r>
    </w:p>
    <w:p w:rsidR="00F53E21" w:rsidRPr="0067542F" w:rsidRDefault="00F53E21" w:rsidP="009B6738">
      <w:pPr>
        <w:pStyle w:val="a3"/>
        <w:numPr>
          <w:ilvl w:val="0"/>
          <w:numId w:val="47"/>
        </w:numPr>
        <w:rPr>
          <w:rFonts w:ascii="Times New Roman" w:hAnsi="Times New Roman"/>
          <w:sz w:val="28"/>
          <w:szCs w:val="28"/>
        </w:rPr>
      </w:pPr>
      <w:r w:rsidRPr="0067542F">
        <w:rPr>
          <w:rFonts w:ascii="Times New Roman" w:hAnsi="Times New Roman"/>
          <w:sz w:val="28"/>
          <w:szCs w:val="28"/>
        </w:rPr>
        <w:t>снижение устойчивости к психическим и физическим нагрузкам.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Приоритетная проблема: гипертермия.</w:t>
      </w:r>
    </w:p>
    <w:p w:rsidR="00F53E21" w:rsidRPr="00EC1B8E" w:rsidRDefault="00F53E21" w:rsidP="0067542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Цель: снизить температуру.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27"/>
        <w:gridCol w:w="4224"/>
      </w:tblGrid>
      <w:tr w:rsidR="00F53E21" w:rsidRPr="00EC1B8E" w:rsidTr="00DA0A1D">
        <w:tc>
          <w:tcPr>
            <w:tcW w:w="4785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4786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Мотивация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1. Уложить ребенка в постель.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2. Расстегнуть стесняющую одежду.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3. Обеспечить доступ свежего воздуха.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4. Провести мероприятия по снижению температуры: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а) обильное питье;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б) провести физическое охлаждение;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в) если  температура выше 38,5о- ввести в/м литическую смесь: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анальгин+папаверин+димедрол 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(по 0, 1мл/год).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5. В течении 20-30 мин. после начала мероприятий постараться вызвать мочеиспускание у ребенка.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6. Через 20-30 мин. повторить термометрию.</w:t>
            </w:r>
          </w:p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7. Провести коррекцию мероприятий с учетом показателей повторной термометрии.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1.Повышение температуры признак интоксикации.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2. Облегчение экскурсии легких.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3. При гипертермии развивается гипоксия.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4. Повышенная температура не должна снижаться критически.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5. Обеспечение выведения токсинов из организма.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6. Контроль эффективности проведенных мероприятий.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7. Через 20-30 мин. температура должна снизиться на 0,2-0,3 градуса.</w:t>
            </w:r>
          </w:p>
        </w:tc>
      </w:tr>
    </w:tbl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6F71E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Медицинская сестра приемного покоя демонстрирует манипуляцию в  соответствии с алгоритмом действий.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Измерение температуры тела в паховой складке и подмышечной области.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Цель: определить температуру тела ребенка.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Оснащение: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медицинский термометр;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часы;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марлевые салфетки-2 шт.;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лоток с дезинфицирующим раствором;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температурный лист, ручка.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87"/>
        <w:gridCol w:w="4464"/>
      </w:tblGrid>
      <w:tr w:rsidR="00F53E21" w:rsidRPr="00EC1B8E" w:rsidTr="00DA0A1D">
        <w:tc>
          <w:tcPr>
            <w:tcW w:w="4387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Этапы</w:t>
            </w:r>
          </w:p>
        </w:tc>
        <w:tc>
          <w:tcPr>
            <w:tcW w:w="4464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Обоснование</w:t>
            </w:r>
          </w:p>
        </w:tc>
      </w:tr>
      <w:tr w:rsidR="00F53E21" w:rsidRPr="00EC1B8E" w:rsidTr="00DA0A1D">
        <w:tc>
          <w:tcPr>
            <w:tcW w:w="885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Подготовка к процедуре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Объяснить маме или ребенку цель и ход манипуляции, получить согласие.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права на информацию, участие в процедуре.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Подготовить необходимое оснащение.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четкости выполнения процедуры.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Достать термометр из футляра, встряхнуть его и добиться, чтобы столбик ртути опустился ниже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отметки 35оС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достоверности результата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Осмотреть паховую (подмышечную) область.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Исключение повреждений кожи.</w:t>
            </w:r>
          </w:p>
        </w:tc>
      </w:tr>
      <w:tr w:rsidR="00F53E21" w:rsidRPr="00EC1B8E" w:rsidTr="00DA0A1D">
        <w:tc>
          <w:tcPr>
            <w:tcW w:w="885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Выполнение процедуры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Протереть насухо салфеткой область, используемую для термометрии.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Влага охлаждает ртуть.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Поместить ртутный резервуар термометра в подмышечную или паховую область так, чтобы он полностью охватывался кожной складкой и не соприкасался с бельем.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условий для получения достоверного результата.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Фиксировать ногу ребенка (нога несколько согнута в тазобедренном суставе) или руку (плечо прижать к грудной клетке).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Смещение термометра искажает результат измерения.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Засечь время и через 10 минут извлечь термометр и определить его показания.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Оценка полученных данных.</w:t>
            </w:r>
          </w:p>
        </w:tc>
      </w:tr>
      <w:tr w:rsidR="00F53E21" w:rsidRPr="00EC1B8E" w:rsidTr="00DA0A1D">
        <w:tc>
          <w:tcPr>
            <w:tcW w:w="885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Завершение процедуры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Сообщить маме/ребенку результат термометрии.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права на информацию.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Зафиксировать температуру в температурном листе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Документирование результатов термометрии.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Термометр встряхнуть так, чтобы ртутный столбик опустился в резервуар.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Подготовка термометра к последующему измерению.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Полностью погрузить термометр в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лоток с дезраствором (длительность дезинфекции зависит от используемого дезраствора).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Обеспечение инфекционной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безопасности.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Вытащить термометр, промыть под проточной водой и вытереть насухо салфеткой.</w:t>
            </w:r>
          </w:p>
        </w:tc>
        <w:tc>
          <w:tcPr>
            <w:tcW w:w="4464" w:type="dxa"/>
          </w:tcPr>
          <w:p w:rsidR="00F53E21" w:rsidRPr="00EC1B8E" w:rsidRDefault="0067542F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F53E21" w:rsidRPr="00EC1B8E">
              <w:rPr>
                <w:rFonts w:ascii="Times New Roman" w:hAnsi="Times New Roman"/>
                <w:sz w:val="28"/>
                <w:szCs w:val="28"/>
              </w:rPr>
              <w:t>одготовка к последующему исследованию.</w:t>
            </w:r>
          </w:p>
        </w:tc>
      </w:tr>
      <w:tr w:rsidR="00F53E21" w:rsidRPr="00EC1B8E" w:rsidTr="00DA0A1D">
        <w:tc>
          <w:tcPr>
            <w:tcW w:w="4387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Поместить термометр в футляр.</w:t>
            </w:r>
          </w:p>
        </w:tc>
        <w:tc>
          <w:tcPr>
            <w:tcW w:w="4464" w:type="dxa"/>
          </w:tcPr>
          <w:p w:rsidR="00F53E21" w:rsidRPr="00EC1B8E" w:rsidRDefault="00F53E21" w:rsidP="006F71EF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3E21" w:rsidRPr="00EC1B8E" w:rsidRDefault="00F53E21" w:rsidP="006F71EF">
      <w:pPr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Ребенок госпитализируется в детское отделение инфекционной больницы.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Постовая медицинская сестра организует уход за ребенком.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53E21" w:rsidRPr="00EC1B8E" w:rsidTr="00DA0A1D">
        <w:tc>
          <w:tcPr>
            <w:tcW w:w="4785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4786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Мотивация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1.Следить за регулярным проветриваниям помещения, проведением влажных уборок не менее 2 раз в день.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Уменьшается концентрация возбудителей во внешней среде.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Обеспечивается чистота воздуха.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2.Организовать  соблюдение санэпид.режима.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Стрептококк устойчив во внешней среде, может долго сохраняться на предметах, что делает возможным передачу инфекции через предметы, «третье лицо».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3.Обеспечить больному правильное питание.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Пища должна быть: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а) механически, термически, химически щадящей;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б) богата калием;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в) с ограничением соли и жидкости;</w:t>
            </w:r>
          </w:p>
          <w:p w:rsidR="00F53E21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г) с исключением облигатных аллергенов.</w:t>
            </w:r>
          </w:p>
          <w:p w:rsidR="0067542F" w:rsidRPr="00EC1B8E" w:rsidRDefault="0067542F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Диета должна соблюдаться не менее 3 недель.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Уменьшается раздражение слизистой оболочки зева.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Калий улучшает работу сердца.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Уменьшается нагрузка на почки, сердце, т.к. есть вероятность развития нефрита, миокардита.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Стрептококк аллергизирует организм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и способствует развитию инфекционно-аллергических заболеваний сердца, почек.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Развитие инфекционно-аллергических осложнений происходит в течении 1-3 недель от начала заболевания.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4. Организовать и следить за соблюдением ребенком в течении острого периода постельного режима. Обеспечить его постепенное расширение по мере улучшения состояния ребенка.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Предупреждается развитие осложнений.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5.Следить за гигиеной ротовой полости.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Наличие ангины.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6. При организации досуга ребенка ограничить физические и эмоциональные нагрузки.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Профилактика осложнений.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7.Контролировать диурез и характер мочи больного в течение 3 недель.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 течение 1-3 недель возможно развитие нефрита.</w:t>
            </w:r>
          </w:p>
        </w:tc>
      </w:tr>
    </w:tbl>
    <w:p w:rsidR="00F53E21" w:rsidRPr="00EC1B8E" w:rsidRDefault="00F53E21" w:rsidP="0067542F">
      <w:pPr>
        <w:rPr>
          <w:rFonts w:ascii="Times New Roman" w:hAnsi="Times New Roman"/>
          <w:sz w:val="28"/>
          <w:szCs w:val="28"/>
        </w:rPr>
      </w:pPr>
    </w:p>
    <w:p w:rsidR="0067542F" w:rsidRPr="00EC1B8E" w:rsidRDefault="00F53E21" w:rsidP="006F71E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Постовая медицинская сестра демонстрирует манипуляцию в  соответствии с алгоритмом действий.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ФИЗИЧЕСКОЕ ОХЛАЖДЕНИЕ С ПОМОЩЬЮ ЛЬДА.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Цель: добиться снижения температуры.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Оснащение: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пузырь со льдом;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кусковой лед;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деревянный молоток;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вода 14-16о С;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- пеленки 3-4 шт.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флаконы со льдом;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часы.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Обязательное условие: при проведении гипотермии необходимо осуществлять контроль температуры через 20-30 мин. и проводить коррекцию мероприятий с учетом данных повторной термометрии.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53E21" w:rsidRPr="00EC1B8E" w:rsidTr="00DA0A1D">
        <w:tc>
          <w:tcPr>
            <w:tcW w:w="4785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Этапы</w:t>
            </w:r>
          </w:p>
        </w:tc>
        <w:tc>
          <w:tcPr>
            <w:tcW w:w="4786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Обоснование</w:t>
            </w:r>
          </w:p>
        </w:tc>
      </w:tr>
      <w:tr w:rsidR="00F53E21" w:rsidRPr="00EC1B8E" w:rsidTr="00DA0A1D">
        <w:tc>
          <w:tcPr>
            <w:tcW w:w="957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Подготовка к процедуре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Объяснить маме или ребенку цель и ход манипуляции, получить согласие.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права на информацию, участие в процедуре.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Подготовить необходимое оснащение.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четкости выполнения процедуры.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Поместить кусковой лед в пеленку.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Разбить на мелкие кусочки 1-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EC1B8E">
                <w:rPr>
                  <w:rFonts w:ascii="Times New Roman" w:hAnsi="Times New Roman"/>
                  <w:sz w:val="28"/>
                  <w:szCs w:val="28"/>
                </w:rPr>
                <w:t>2 см</w:t>
              </w:r>
            </w:smartTag>
            <w:r w:rsidRPr="00EC1B8E">
              <w:rPr>
                <w:rFonts w:ascii="Times New Roman" w:hAnsi="Times New Roman"/>
                <w:sz w:val="28"/>
                <w:szCs w:val="28"/>
              </w:rPr>
              <w:t xml:space="preserve"> деревянным молотком.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Измельченный лед более равномерно распределяется в пузыре.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Наполнить пузырь со льдом на ½ объема и долить холодной воды до 2/3 объема.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Тающий лед поддерживает температуру  воды 10-12о С.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Вытеснить воздух из пузыря нажатием руки, расположив его на твердой поверхности.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свободного пространства для воды, образующейся во время таяния льда.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Плотно закрыть пузырь крышкой и перевернуть пробкой вниз.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 проверка герметичности.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Завернуть пузырь в сухую пеленку.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Профилактика обморожения кожи.</w:t>
            </w:r>
          </w:p>
        </w:tc>
      </w:tr>
      <w:tr w:rsidR="00F53E21" w:rsidRPr="00EC1B8E" w:rsidTr="00DA0A1D">
        <w:tc>
          <w:tcPr>
            <w:tcW w:w="957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Выполнение процедуры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Приложить пузырь со льдом к голове ребенка на расстоянии 2-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EC1B8E">
                <w:rPr>
                  <w:rFonts w:ascii="Times New Roman" w:hAnsi="Times New Roman"/>
                  <w:sz w:val="28"/>
                  <w:szCs w:val="28"/>
                </w:rPr>
                <w:t>3 см</w:t>
              </w:r>
            </w:smartTag>
            <w:r w:rsidRPr="00EC1B8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Проверить расстояние между пузырем и головой ребенка расположив между ними ребро ладони, оно должно свободно проходить.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Предупреждение местного охлаждения.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Флаконы со льдом приложить на области крупных сосудов, предварительно прикрыв их пеленкой (подмышечные области, паховые складки, подколенные ямки).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Зафиксировать время.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Примечание: длительность процедуры не более 20-30 мин. При необходимости ее повторения перерыв должен составлять не менее 10-15 мин.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 мере таяния льда сливать воду из пузыря и подкладывать в него новые кусочки льда, менять флаконы.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Улучшение теплоотдачи.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Предупреждение местного обморожения.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Исключение вероятности возникновения патологических состояний, связанных с длительным местным спазмом сосудов.</w:t>
            </w:r>
          </w:p>
        </w:tc>
      </w:tr>
      <w:tr w:rsidR="00F53E21" w:rsidRPr="00EC1B8E" w:rsidTr="00DA0A1D">
        <w:tc>
          <w:tcPr>
            <w:tcW w:w="957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Завершение процедуры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Через 20-30 мин. убрать пузырь и флаконы и померить температуру ребенку.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Определение эффективности проведения процедуры.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Если мероприятия эффективны, то температура должна снизится на 0,2-0,3оС.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Провести коррекцию мероприятий с учетом данных повторной термометрии.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При снижении температуры через 20-30 мин. на 0,2-0,3о С проводимые мероприятия прекращаются, при отсутствии положительной динамики или повышении температуры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необходимо перейти на следующий этап гипотермии.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Вылить из пузыря воду.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Обработать наружную поверхность дезинфицирующим раствором.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</w:tbl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После проведенных мероприятий температура тела не снизилась. </w:t>
      </w:r>
    </w:p>
    <w:p w:rsidR="007E518E" w:rsidRPr="00EC1B8E" w:rsidRDefault="00F53E21" w:rsidP="006F71E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Провести коррекцию меропри</w:t>
      </w:r>
      <w:r w:rsidR="0067542F">
        <w:rPr>
          <w:rFonts w:ascii="Times New Roman" w:hAnsi="Times New Roman"/>
          <w:sz w:val="28"/>
          <w:szCs w:val="28"/>
        </w:rPr>
        <w:t>ятий согласно назначения врача.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Процедурная медицинская сестра вводит в/м литическую смесь: анальгин+папаверин+димедрол (по 0, 1мл/год).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Процедурная медицинская сестра  демонстрирует манипуляцию в  соответствии с алгоритмом действий.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Проведение внутримышечной инъекции.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53E21" w:rsidRPr="00EC1B8E" w:rsidTr="00DA0A1D">
        <w:tc>
          <w:tcPr>
            <w:tcW w:w="4785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Этапы</w:t>
            </w:r>
          </w:p>
        </w:tc>
        <w:tc>
          <w:tcPr>
            <w:tcW w:w="4786" w:type="dxa"/>
          </w:tcPr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Обоснование</w:t>
            </w:r>
          </w:p>
        </w:tc>
      </w:tr>
      <w:tr w:rsidR="00F53E21" w:rsidRPr="00EC1B8E" w:rsidTr="00DA0A1D">
        <w:tc>
          <w:tcPr>
            <w:tcW w:w="957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Подготовка к процедуре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Объяснить маме или ребенку цель и ход манипуляции, получить согласие.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права на информацию, участие в процедуре.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Подготовить необходимое оснащение.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четкости выполнения процедуры.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Прочитать надпись на  ампулах (наименование, доза, срок годности)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Исключение ошибочного введения препаратов, введение препаратов с истекшим сроком годности.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Определить необходимое количество лекарственного средства для введения.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введения необходимой дозы.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руки, надеть перчатки.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Вскрыть упаковку шприца (сбросить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в отходы класса А).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Надеть на него иглу с колпачком, зафиксировать.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Снять колпачок с иглы (сбросить в отходы класса А).</w:t>
            </w:r>
          </w:p>
          <w:p w:rsidR="00F53E21" w:rsidRPr="00EC1B8E" w:rsidRDefault="0067542F" w:rsidP="0067542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F53E21" w:rsidRPr="00EC1B8E">
              <w:rPr>
                <w:rFonts w:ascii="Times New Roman" w:hAnsi="Times New Roman"/>
                <w:sz w:val="28"/>
                <w:szCs w:val="28"/>
              </w:rPr>
              <w:t>обранный шприц поместить внутрь стерильного столика или лотка.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Обеспечение инфекционной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безопасности.</w:t>
            </w:r>
          </w:p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Предупреждение падения иглы во время работы.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Протереть шейку ампулы с лекарственным средством ватным шариком, смоченным спиртом, надрезать наждачным диском.</w:t>
            </w:r>
          </w:p>
          <w:p w:rsidR="00F53E21" w:rsidRPr="00EC1B8E" w:rsidRDefault="00F53E21" w:rsidP="006F71E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Накрыть стерильной салфеткой и надломить (сбросить ватный шарик и салфетку в отходы класса А).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профилактики инфицирования во время инъекции.</w:t>
            </w:r>
          </w:p>
          <w:p w:rsidR="00F53E21" w:rsidRPr="00EC1B8E" w:rsidRDefault="00F53E21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67542F" w:rsidRDefault="0067542F" w:rsidP="0067542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Профилактика травмирования рук.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Набрать в шприц нужное количество лекарственного средства (сбросить ампулу в отходы класса А), сбросить иглу в иглосъемник.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необходимого количества лекарственного средства.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Надеть и закрепить на шприце иглу для инъекций.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Предупреждение падения иглы во время инъекции.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Подняв шприц иглой вверх, выпустить через иглу 1-2 капли раствора.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Положить шприц внутрь стерильного столика или лотка.</w:t>
            </w:r>
          </w:p>
        </w:tc>
        <w:tc>
          <w:tcPr>
            <w:tcW w:w="4786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Вытеснение воздуха из шприца и иглы.</w:t>
            </w:r>
          </w:p>
        </w:tc>
      </w:tr>
      <w:tr w:rsidR="00F53E21" w:rsidRPr="00EC1B8E" w:rsidTr="00DA0A1D">
        <w:tc>
          <w:tcPr>
            <w:tcW w:w="957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Выполнение процедуры</w:t>
            </w:r>
          </w:p>
        </w:tc>
      </w:tr>
      <w:tr w:rsidR="00F53E21" w:rsidRPr="00EC1B8E" w:rsidTr="00DA0A1D">
        <w:tc>
          <w:tcPr>
            <w:tcW w:w="4785" w:type="dxa"/>
          </w:tcPr>
          <w:p w:rsidR="008B3DBD" w:rsidRPr="00EC1B8E" w:rsidRDefault="008B3DBD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Перед выполнением процедуры руки в перчатках обработать 70% спиртом или антисептическим раствором.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Обработать верхне-наружный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квадрант ягодицы дважды (сначала большую поверхность, затем место инъекции) 70% спиртом. Третий шарик оставляем в руке.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Фиксируем кожу первым и вторым пальцами.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Вводим иглу под углом 90о, оставив 2-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EC1B8E">
                <w:rPr>
                  <w:rFonts w:ascii="Times New Roman" w:hAnsi="Times New Roman"/>
                  <w:sz w:val="28"/>
                  <w:szCs w:val="28"/>
                </w:rPr>
                <w:t>3 мм</w:t>
              </w:r>
            </w:smartTag>
            <w:r w:rsidRPr="00EC1B8E">
              <w:rPr>
                <w:rFonts w:ascii="Times New Roman" w:hAnsi="Times New Roman"/>
                <w:sz w:val="28"/>
                <w:szCs w:val="28"/>
              </w:rPr>
              <w:t xml:space="preserve"> иглы над кожей.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Перенести левую руку на поршень и ввести лекарственное средство.</w:t>
            </w: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Извлечь иглу как обычно.</w:t>
            </w:r>
          </w:p>
        </w:tc>
        <w:tc>
          <w:tcPr>
            <w:tcW w:w="4786" w:type="dxa"/>
          </w:tcPr>
          <w:p w:rsidR="008B3DBD" w:rsidRPr="00EC1B8E" w:rsidRDefault="008B3DBD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инфекционной безопасности.</w:t>
            </w:r>
          </w:p>
          <w:p w:rsidR="008B3DBD" w:rsidRPr="00EC1B8E" w:rsidRDefault="008B3DBD" w:rsidP="006F71EF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8B3DBD" w:rsidRPr="00EC1B8E" w:rsidRDefault="008B3DBD" w:rsidP="006F71EF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F71EF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Обеззараживание инъекционного поля.</w:t>
            </w:r>
          </w:p>
          <w:p w:rsidR="00F53E21" w:rsidRPr="00EC1B8E" w:rsidRDefault="00F53E21" w:rsidP="006F71EF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F71EF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правильной техники введения.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Обработать место инъекции ватным шариком, смоченным 70о спиртом.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Профилактика развития постиъекционного абсцесса.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8B3DBD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Сбросить ватные </w:t>
            </w:r>
            <w:r w:rsidR="00F53E21" w:rsidRPr="00EC1B8E">
              <w:rPr>
                <w:rFonts w:ascii="Times New Roman" w:hAnsi="Times New Roman"/>
                <w:sz w:val="28"/>
                <w:szCs w:val="28"/>
              </w:rPr>
              <w:t xml:space="preserve"> шарик</w:t>
            </w: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F53E21" w:rsidRPr="00EC1B8E">
              <w:rPr>
                <w:rFonts w:ascii="Times New Roman" w:hAnsi="Times New Roman"/>
                <w:sz w:val="28"/>
                <w:szCs w:val="28"/>
              </w:rPr>
              <w:t>в емкость с дез.средством.</w:t>
            </w:r>
          </w:p>
          <w:p w:rsidR="008B3DBD" w:rsidRPr="00EC1B8E" w:rsidRDefault="008B3DBD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Набрать через иглу дез.раствор, отсечь иглу с помощью иглосъемника. Шприц поместить в емкость с дез.раствором, затем утилизировать в отходы класса Б.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F53E21" w:rsidRPr="00EC1B8E" w:rsidTr="00DA0A1D">
        <w:tc>
          <w:tcPr>
            <w:tcW w:w="9571" w:type="dxa"/>
            <w:gridSpan w:val="2"/>
          </w:tcPr>
          <w:p w:rsidR="00F53E21" w:rsidRPr="00EC1B8E" w:rsidRDefault="00F53E21" w:rsidP="0067542F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Завершение процедуры</w:t>
            </w:r>
          </w:p>
        </w:tc>
      </w:tr>
      <w:tr w:rsidR="00F53E21" w:rsidRPr="00EC1B8E" w:rsidTr="00DA0A1D">
        <w:tc>
          <w:tcPr>
            <w:tcW w:w="4785" w:type="dxa"/>
          </w:tcPr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Снять перчатки.</w:t>
            </w:r>
          </w:p>
          <w:p w:rsidR="00F53E21" w:rsidRPr="00EC1B8E" w:rsidRDefault="00F53E21" w:rsidP="0067542F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руки.</w:t>
            </w:r>
          </w:p>
        </w:tc>
        <w:tc>
          <w:tcPr>
            <w:tcW w:w="4786" w:type="dxa"/>
          </w:tcPr>
          <w:p w:rsidR="00F53E21" w:rsidRPr="00EC1B8E" w:rsidRDefault="00F53E21" w:rsidP="006F71E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</w:tbl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После повторной термометрии температура снизилась на 0,4о.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 достигнута.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Эксперты проводят анализ и правильность выполнения манипуляций.</w:t>
      </w: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7542F" w:rsidRDefault="0067542F" w:rsidP="006F71EF">
      <w:pPr>
        <w:rPr>
          <w:rFonts w:ascii="Times New Roman" w:hAnsi="Times New Roman"/>
          <w:sz w:val="28"/>
          <w:szCs w:val="28"/>
        </w:rPr>
      </w:pPr>
    </w:p>
    <w:p w:rsidR="006F71EF" w:rsidRPr="00EC1B8E" w:rsidRDefault="006F71EF" w:rsidP="006F71EF">
      <w:pPr>
        <w:rPr>
          <w:rFonts w:ascii="Times New Roman" w:hAnsi="Times New Roman"/>
          <w:sz w:val="28"/>
          <w:szCs w:val="28"/>
        </w:rPr>
      </w:pPr>
    </w:p>
    <w:p w:rsidR="001D3283" w:rsidRPr="00EC1B8E" w:rsidRDefault="001D3283" w:rsidP="0067542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Приложение №5</w:t>
      </w:r>
    </w:p>
    <w:p w:rsidR="006F71EF" w:rsidRDefault="006F71EF" w:rsidP="006F71EF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D3283" w:rsidRPr="00EC1B8E" w:rsidRDefault="001D3283" w:rsidP="006F71E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Приложение </w:t>
      </w:r>
      <w:r w:rsidR="006F71EF">
        <w:rPr>
          <w:rFonts w:ascii="Times New Roman" w:hAnsi="Times New Roman"/>
          <w:sz w:val="28"/>
          <w:szCs w:val="28"/>
        </w:rPr>
        <w:t>№</w:t>
      </w:r>
      <w:r w:rsidRPr="00EC1B8E">
        <w:rPr>
          <w:rFonts w:ascii="Times New Roman" w:hAnsi="Times New Roman"/>
          <w:sz w:val="28"/>
          <w:szCs w:val="28"/>
        </w:rPr>
        <w:t xml:space="preserve"> 1</w:t>
      </w:r>
    </w:p>
    <w:p w:rsidR="001D3283" w:rsidRPr="00EC1B8E" w:rsidRDefault="001D3283" w:rsidP="0067542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 Приказу Минздрава СССР</w:t>
      </w:r>
    </w:p>
    <w:p w:rsidR="001D3283" w:rsidRPr="00EC1B8E" w:rsidRDefault="001D3283" w:rsidP="0067542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от 29 декабря 1978 г. N 1282</w:t>
      </w:r>
    </w:p>
    <w:p w:rsidR="001D3283" w:rsidRPr="00EC1B8E" w:rsidRDefault="001D3283" w:rsidP="0067542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Учреждение</w:t>
      </w:r>
    </w:p>
    <w:p w:rsidR="001D3283" w:rsidRPr="00EC1B8E" w:rsidRDefault="001D3283" w:rsidP="0067542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              Экстренное извещение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      об инфекционном заболевании, пищевом,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      остром профессиональном отравлении,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          необычной реакции на прививку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1. Диагноз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        (подтвержден лабораторно: да, нет (подчеркнуть))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2. Фамилия, имя, отчество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3. Пол: м. ж. (подчеркнуть)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4. Возраст (для детей до 14 лет - дата рождения)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5. Адрес, населенный пункт ___________ район </w:t>
      </w:r>
      <w:r w:rsidR="0067542F">
        <w:rPr>
          <w:rFonts w:ascii="Times New Roman" w:hAnsi="Times New Roman"/>
          <w:sz w:val="28"/>
          <w:szCs w:val="28"/>
        </w:rPr>
        <w:t xml:space="preserve">  </w:t>
      </w:r>
      <w:r w:rsidRPr="00EC1B8E">
        <w:rPr>
          <w:rFonts w:ascii="Times New Roman" w:hAnsi="Times New Roman"/>
          <w:sz w:val="28"/>
          <w:szCs w:val="28"/>
        </w:rPr>
        <w:t>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улица ____________________________________ дом </w:t>
      </w:r>
      <w:r w:rsidR="006F71EF">
        <w:rPr>
          <w:rFonts w:ascii="Times New Roman" w:hAnsi="Times New Roman"/>
          <w:sz w:val="28"/>
          <w:szCs w:val="28"/>
        </w:rPr>
        <w:t>№</w:t>
      </w:r>
      <w:r w:rsidRPr="00EC1B8E">
        <w:rPr>
          <w:rFonts w:ascii="Times New Roman" w:hAnsi="Times New Roman"/>
          <w:sz w:val="28"/>
          <w:szCs w:val="28"/>
        </w:rPr>
        <w:t xml:space="preserve">_____ кв. </w:t>
      </w:r>
      <w:r w:rsidR="006F71EF">
        <w:rPr>
          <w:rFonts w:ascii="Times New Roman" w:hAnsi="Times New Roman"/>
          <w:sz w:val="28"/>
          <w:szCs w:val="28"/>
        </w:rPr>
        <w:t>№</w:t>
      </w:r>
      <w:r w:rsidRPr="00EC1B8E">
        <w:rPr>
          <w:rFonts w:ascii="Times New Roman" w:hAnsi="Times New Roman"/>
          <w:sz w:val="28"/>
          <w:szCs w:val="28"/>
        </w:rPr>
        <w:t xml:space="preserve">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   (индивидуальная, коммунальная, общежитие - вписать)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6. Наименование и адрес места работы (учебы, детского  учреждения)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7. Даты: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заболевания ___________________________________________________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первичного обращения (выявления)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 xml:space="preserve">   установления диагноза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последнего посещения детского учреждения, школы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госпитализации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8. Место госпитализации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9. Если отравление - указать,  где  оно  произошло,  чем  отравлен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пострадавший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10. Проведенные  первичные  противоэпидемические   мероприятия   и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дополнительные сведения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11. Дата и час первичной сигнализации (по телефону и пр.) в СЭС __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Фамилия сообщившего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Кто принял сообщение 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12. Дата и час отсылки извещения 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Подпись пославшего извещение _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Регистрационный номер  в журнале ф. N 60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лечебно-профилактического учреждения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13. Дата и час получения извещения СЭС </w:t>
      </w:r>
    </w:p>
    <w:p w:rsidR="001D3283" w:rsidRPr="00EC1B8E" w:rsidRDefault="001D3283" w:rsidP="002F17CC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Регистрационный </w:t>
      </w:r>
      <w:r w:rsidR="006F71EF">
        <w:rPr>
          <w:rFonts w:ascii="Times New Roman" w:hAnsi="Times New Roman"/>
          <w:sz w:val="28"/>
          <w:szCs w:val="28"/>
        </w:rPr>
        <w:t>№</w:t>
      </w:r>
      <w:r w:rsidRPr="00EC1B8E">
        <w:rPr>
          <w:rFonts w:ascii="Times New Roman" w:hAnsi="Times New Roman"/>
          <w:sz w:val="28"/>
          <w:szCs w:val="28"/>
        </w:rPr>
        <w:t xml:space="preserve"> _______________ в журнале ф. </w:t>
      </w:r>
      <w:r w:rsidR="006F71EF">
        <w:rPr>
          <w:rFonts w:ascii="Times New Roman" w:hAnsi="Times New Roman"/>
          <w:sz w:val="28"/>
          <w:szCs w:val="28"/>
        </w:rPr>
        <w:t>№</w:t>
      </w:r>
      <w:r w:rsidRPr="00EC1B8E">
        <w:rPr>
          <w:rFonts w:ascii="Times New Roman" w:hAnsi="Times New Roman"/>
          <w:sz w:val="28"/>
          <w:szCs w:val="28"/>
        </w:rPr>
        <w:t xml:space="preserve"> 60 санэпидстанции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 xml:space="preserve">    Подпись получившего извещение</w:t>
      </w:r>
      <w:r w:rsidR="002F17CC">
        <w:rPr>
          <w:rFonts w:ascii="Times New Roman" w:hAnsi="Times New Roman"/>
          <w:sz w:val="28"/>
          <w:szCs w:val="28"/>
        </w:rPr>
        <w:t>.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Составляется медработником, выявившим при любых обстоятельствах инфекционное заболевание, пищевое отравление, острое профессиональное отравление или подозревающим их, а также при изменении диагноза. Посылается в санэпидстанцию по месту выявления больного не позднее 12 часов с момента обнаружения больного.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 случае сообщения об изменении диагноза п. 1 извещения указывается измененный диагноз, дата его установления и первоначальный диагноз.</w:t>
      </w:r>
    </w:p>
    <w:p w:rsidR="006F71EF" w:rsidRPr="00EC1B8E" w:rsidRDefault="006F71EF" w:rsidP="006F71EF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Извещения составляются также на случаи укусов, оцарапания, ослюнения домашними или дикими животными, которые следует рассматривать как подозрение на заболевание бешенством.</w:t>
      </w:r>
    </w:p>
    <w:p w:rsidR="001D3283" w:rsidRPr="00EC1B8E" w:rsidRDefault="001D3283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1D3283" w:rsidRPr="00EC1B8E" w:rsidRDefault="001D3283" w:rsidP="002F17CC">
      <w:pPr>
        <w:ind w:firstLine="709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71EF" w:rsidRDefault="006F71EF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E1864" w:rsidRPr="00EC1B8E" w:rsidRDefault="005E1864" w:rsidP="002F17CC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6F71E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6</w:t>
      </w:r>
    </w:p>
    <w:p w:rsidR="005E1864" w:rsidRPr="00EC1B8E" w:rsidRDefault="005E186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216B81" w:rsidRPr="00EC1B8E" w:rsidRDefault="00216B8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Взятие мазка на дифтерию</w:t>
      </w:r>
    </w:p>
    <w:p w:rsidR="00216B81" w:rsidRPr="00EC1B8E" w:rsidRDefault="00216B8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Показания. Обследование здоровых и больных детей.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Цель: собрать материал для бактериологического обследования.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Оснащение: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резиновые перчатки, маска;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стерильные пробирки с сухими ватными тампонами (2шт);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штатив для пробирок;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стерильный шпатель;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бланк- направление в лабораторию;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стеклограф.</w:t>
      </w:r>
    </w:p>
    <w:p w:rsidR="005A3926" w:rsidRPr="00EC1B8E" w:rsidRDefault="005A392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Обязательное условие: забор материала из зева проводить натощак, до орошения или полоскания рта.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5A3926" w:rsidRPr="00EC1B8E" w:rsidTr="005A3926">
        <w:tc>
          <w:tcPr>
            <w:tcW w:w="4785" w:type="dxa"/>
          </w:tcPr>
          <w:p w:rsidR="005A3926" w:rsidRPr="00EC1B8E" w:rsidRDefault="005A392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Этапы</w:t>
            </w:r>
          </w:p>
        </w:tc>
        <w:tc>
          <w:tcPr>
            <w:tcW w:w="4786" w:type="dxa"/>
          </w:tcPr>
          <w:p w:rsidR="005A3926" w:rsidRPr="00EC1B8E" w:rsidRDefault="005A392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Обоснование</w:t>
            </w:r>
          </w:p>
        </w:tc>
      </w:tr>
      <w:tr w:rsidR="005A3926" w:rsidRPr="00EC1B8E" w:rsidTr="00530849">
        <w:tc>
          <w:tcPr>
            <w:tcW w:w="9571" w:type="dxa"/>
            <w:gridSpan w:val="2"/>
          </w:tcPr>
          <w:p w:rsidR="005A3926" w:rsidRPr="00EC1B8E" w:rsidRDefault="005A3926" w:rsidP="002F1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Подготовка к процедуре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5A392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Объяснить маме или ребенку цель и ход манипуляции, получить согласие.</w:t>
            </w:r>
          </w:p>
        </w:tc>
        <w:tc>
          <w:tcPr>
            <w:tcW w:w="4786" w:type="dxa"/>
          </w:tcPr>
          <w:p w:rsidR="005A3926" w:rsidRPr="00EC1B8E" w:rsidRDefault="005A392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права на информацию, участие в процедуре.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5A392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Подготовить необходимое оснащение.</w:t>
            </w:r>
          </w:p>
          <w:p w:rsidR="005A3926" w:rsidRPr="00EC1B8E" w:rsidRDefault="005A392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Выписать направление в лабораторию.</w:t>
            </w:r>
          </w:p>
          <w:p w:rsidR="002505D4" w:rsidRPr="00EC1B8E" w:rsidRDefault="002505D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A3926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четкости выполнения процедуры.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руки, надеть маску, перчатки.</w:t>
            </w:r>
          </w:p>
        </w:tc>
        <w:tc>
          <w:tcPr>
            <w:tcW w:w="4786" w:type="dxa"/>
          </w:tcPr>
          <w:p w:rsidR="005A3926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Поставить на инструментальный столик необходимое оснащение  (расположив по правую руку)</w:t>
            </w:r>
          </w:p>
          <w:p w:rsidR="002505D4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Стеклографом промаркировать пробирки «Н» (нос), «З» (зев).</w:t>
            </w:r>
          </w:p>
        </w:tc>
        <w:tc>
          <w:tcPr>
            <w:tcW w:w="4786" w:type="dxa"/>
          </w:tcPr>
          <w:p w:rsidR="005A3926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Создание удобства при проведении процедуры.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2505D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Усадить ребенка лицом к источнику света и при необходимости зафиксировать с помощью помощника</w:t>
            </w:r>
            <w:r w:rsidR="006B1FAE" w:rsidRPr="00EC1B8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Необходимое условие для проведения процедуры.</w:t>
            </w:r>
          </w:p>
        </w:tc>
      </w:tr>
      <w:tr w:rsidR="006B1FAE" w:rsidRPr="00EC1B8E" w:rsidTr="00530849">
        <w:tc>
          <w:tcPr>
            <w:tcW w:w="9571" w:type="dxa"/>
            <w:gridSpan w:val="2"/>
          </w:tcPr>
          <w:p w:rsidR="006B1FAE" w:rsidRPr="00EC1B8E" w:rsidRDefault="006B1FAE" w:rsidP="002F1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Выполнение процедуры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Извлечь ватный тампон из пробирки, маркированной знаком «Н», взяв его правой рукой за пробку, в которую он вмонтирован.</w:t>
            </w:r>
          </w:p>
        </w:tc>
        <w:tc>
          <w:tcPr>
            <w:tcW w:w="4786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Маркировка «Н» означает – нос.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Большим пальцем левой руки приподнять кончик носа ребенка.</w:t>
            </w:r>
          </w:p>
        </w:tc>
        <w:tc>
          <w:tcPr>
            <w:tcW w:w="4786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доступа к слизистой оболочке носовых ходов.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Осторожно ввести тампон вращательными движениями в один носовой ход, затем в другой, плотно прикасаясь к их стенкам.</w:t>
            </w:r>
          </w:p>
        </w:tc>
        <w:tc>
          <w:tcPr>
            <w:tcW w:w="4786" w:type="dxa"/>
          </w:tcPr>
          <w:p w:rsidR="006B1FAE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Условие, обеспечивающее эффективность проведения процедуры.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Собрав материал, поместить тампон в пробирку, не касаясь ее краев.</w:t>
            </w:r>
          </w:p>
        </w:tc>
        <w:tc>
          <w:tcPr>
            <w:tcW w:w="4786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достоверности результата исследования.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Попросить ребенка широко открыть рот и шпателем нажать на корень языка.</w:t>
            </w:r>
          </w:p>
          <w:p w:rsidR="0066347A" w:rsidRPr="00EC1B8E" w:rsidRDefault="0066347A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Примечание: ребенку младшего возраста открыть рот с помощью шпателя, взяв его, как писчее перо, левой рукой, ввести в ротовую полость до зубов, повернуть ребром и провести по боковой поверхности десен до места окончания зубов, после чего повернуть его плашмя, поместить на корень языка и резко нажать на него.</w:t>
            </w:r>
          </w:p>
        </w:tc>
        <w:tc>
          <w:tcPr>
            <w:tcW w:w="4786" w:type="dxa"/>
          </w:tcPr>
          <w:p w:rsidR="005A3926" w:rsidRPr="00EC1B8E" w:rsidRDefault="006B1FAE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доступа к зеву.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6347A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Извлечь ватный тампон из пробирки, маркированной знаком «З», взяв его правой рукой за пробку, в которую он вмонтирован.</w:t>
            </w:r>
          </w:p>
        </w:tc>
        <w:tc>
          <w:tcPr>
            <w:tcW w:w="4786" w:type="dxa"/>
          </w:tcPr>
          <w:p w:rsidR="005A3926" w:rsidRPr="00EC1B8E" w:rsidRDefault="0066347A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Маркировка «З» означает – зев.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6347A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Осторожно, не касаясь языка и щек, ввести тампон в область рта.</w:t>
            </w:r>
          </w:p>
        </w:tc>
        <w:tc>
          <w:tcPr>
            <w:tcW w:w="4786" w:type="dxa"/>
          </w:tcPr>
          <w:p w:rsidR="005A3926" w:rsidRPr="00EC1B8E" w:rsidRDefault="005A392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66347A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Снять тампоном слизь с небных дужек и миндалин в последовательности: дужка – миндалина – язычок – дужка – миндалина.</w:t>
            </w:r>
          </w:p>
          <w:p w:rsidR="0066347A" w:rsidRPr="00EC1B8E" w:rsidRDefault="0066347A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Примечание: при наличии пленки в зеве и подозрении на дифтерию – материал собирать на границе здоровой и пораженной ткани.</w:t>
            </w:r>
          </w:p>
        </w:tc>
        <w:tc>
          <w:tcPr>
            <w:tcW w:w="4786" w:type="dxa"/>
          </w:tcPr>
          <w:p w:rsidR="005A3926" w:rsidRPr="00EC1B8E" w:rsidRDefault="005A392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66347A" w:rsidRPr="00EC1B8E" w:rsidRDefault="0066347A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66347A" w:rsidRPr="00EC1B8E" w:rsidRDefault="0066347A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66347A" w:rsidRPr="00EC1B8E" w:rsidRDefault="0066347A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Максимальное скопление дифтерийных палочек отмечается в данных участках.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Собрав материал, поместить тампон в пробирку, не касаясь ее краев.</w:t>
            </w:r>
          </w:p>
        </w:tc>
        <w:tc>
          <w:tcPr>
            <w:tcW w:w="4786" w:type="dxa"/>
          </w:tcPr>
          <w:p w:rsidR="005A3926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достоверности результата исследования.</w:t>
            </w:r>
          </w:p>
        </w:tc>
      </w:tr>
      <w:tr w:rsidR="00794814" w:rsidRPr="00EC1B8E" w:rsidTr="00530849">
        <w:tc>
          <w:tcPr>
            <w:tcW w:w="9571" w:type="dxa"/>
            <w:gridSpan w:val="2"/>
          </w:tcPr>
          <w:p w:rsidR="00794814" w:rsidRPr="00EC1B8E" w:rsidRDefault="00794814" w:rsidP="002F1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Завершение процедуры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обработать антисептическим раствором руки в перчатках.</w:t>
            </w:r>
          </w:p>
          <w:p w:rsidR="00794814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Снять маску.</w:t>
            </w:r>
          </w:p>
          <w:p w:rsidR="00794814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руки.</w:t>
            </w:r>
          </w:p>
        </w:tc>
        <w:tc>
          <w:tcPr>
            <w:tcW w:w="4786" w:type="dxa"/>
          </w:tcPr>
          <w:p w:rsidR="005A3926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5A3926" w:rsidRPr="00EC1B8E" w:rsidTr="005A3926">
        <w:tc>
          <w:tcPr>
            <w:tcW w:w="4785" w:type="dxa"/>
          </w:tcPr>
          <w:p w:rsidR="005A3926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Отправить материал в бак.лабораторию в сопровождении направления (не позднее 3 часов после забора при условии хранения в холодильнике).</w:t>
            </w:r>
          </w:p>
        </w:tc>
        <w:tc>
          <w:tcPr>
            <w:tcW w:w="4786" w:type="dxa"/>
          </w:tcPr>
          <w:p w:rsidR="005A3926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достоверности результата исследования.</w:t>
            </w:r>
          </w:p>
        </w:tc>
      </w:tr>
    </w:tbl>
    <w:p w:rsidR="002F17CC" w:rsidRDefault="002F17CC" w:rsidP="006F71EF">
      <w:pPr>
        <w:rPr>
          <w:rFonts w:ascii="Times New Roman" w:hAnsi="Times New Roman"/>
          <w:sz w:val="28"/>
          <w:szCs w:val="28"/>
        </w:rPr>
      </w:pPr>
    </w:p>
    <w:p w:rsidR="006F71EF" w:rsidRDefault="006F71EF" w:rsidP="006F71EF">
      <w:pPr>
        <w:rPr>
          <w:rFonts w:ascii="Times New Roman" w:hAnsi="Times New Roman"/>
          <w:sz w:val="28"/>
          <w:szCs w:val="28"/>
        </w:rPr>
      </w:pPr>
    </w:p>
    <w:p w:rsidR="00216B81" w:rsidRPr="00EC1B8E" w:rsidRDefault="00216B8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Направление в бак</w:t>
      </w:r>
      <w:r w:rsidR="002F17CC">
        <w:rPr>
          <w:rFonts w:ascii="Times New Roman" w:hAnsi="Times New Roman"/>
          <w:sz w:val="28"/>
          <w:szCs w:val="28"/>
        </w:rPr>
        <w:t>.</w:t>
      </w:r>
      <w:r w:rsidRPr="00EC1B8E">
        <w:rPr>
          <w:rFonts w:ascii="Times New Roman" w:hAnsi="Times New Roman"/>
          <w:sz w:val="28"/>
          <w:szCs w:val="28"/>
        </w:rPr>
        <w:t>лабораторию:</w:t>
      </w:r>
    </w:p>
    <w:p w:rsidR="00216B81" w:rsidRPr="00EC1B8E" w:rsidRDefault="00216B81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Бактериологическое исследование на наличие возбудителя дифтерии (бацилла Лефлера – BL)</w:t>
      </w:r>
    </w:p>
    <w:p w:rsidR="002F17CC" w:rsidRDefault="00D6156F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Ф.И.</w:t>
      </w:r>
      <w:r w:rsidR="00216B81" w:rsidRPr="00EC1B8E">
        <w:rPr>
          <w:rFonts w:ascii="Times New Roman" w:hAnsi="Times New Roman"/>
          <w:sz w:val="28"/>
          <w:szCs w:val="28"/>
        </w:rPr>
        <w:t>ребенка_____________________________________</w:t>
      </w:r>
      <w:r w:rsidR="00216B81" w:rsidRPr="00EC1B8E">
        <w:rPr>
          <w:rFonts w:ascii="Times New Roman" w:hAnsi="Times New Roman"/>
          <w:sz w:val="28"/>
          <w:szCs w:val="28"/>
        </w:rPr>
        <w:br/>
        <w:t>Возраст__________________________________________</w:t>
      </w:r>
      <w:r w:rsidR="00216B81" w:rsidRPr="00EC1B8E">
        <w:rPr>
          <w:rFonts w:ascii="Times New Roman" w:hAnsi="Times New Roman"/>
          <w:sz w:val="28"/>
          <w:szCs w:val="28"/>
        </w:rPr>
        <w:br/>
        <w:t>Адрес___________________________________________</w:t>
      </w:r>
      <w:r w:rsidR="00216B81" w:rsidRPr="00EC1B8E">
        <w:rPr>
          <w:rFonts w:ascii="Times New Roman" w:hAnsi="Times New Roman"/>
          <w:sz w:val="28"/>
          <w:szCs w:val="28"/>
        </w:rPr>
        <w:br/>
        <w:t>Диагноз__________________________________________</w:t>
      </w:r>
      <w:r w:rsidR="00216B81" w:rsidRPr="00EC1B8E">
        <w:rPr>
          <w:rFonts w:ascii="Times New Roman" w:hAnsi="Times New Roman"/>
          <w:sz w:val="28"/>
          <w:szCs w:val="28"/>
        </w:rPr>
        <w:br/>
        <w:t>Детское учреждение_______________________________</w:t>
      </w:r>
    </w:p>
    <w:p w:rsidR="002F17CC" w:rsidRDefault="00216B81" w:rsidP="002F17CC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Дата и время обследования_________________________</w:t>
      </w:r>
    </w:p>
    <w:p w:rsidR="00794814" w:rsidRPr="00EC1B8E" w:rsidRDefault="00216B81" w:rsidP="006F71EF">
      <w:pPr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Подпись______________________</w:t>
      </w:r>
    </w:p>
    <w:p w:rsidR="002F17CC" w:rsidRPr="00EC1B8E" w:rsidRDefault="002F17CC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5E1864" w:rsidRPr="00EC1B8E" w:rsidRDefault="002F17CC" w:rsidP="00EC1B8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 АКДС – ВАКЦИНЫ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Цель: профилактика коклюша, дифтерии, столбняка.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Оснащение: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стерильный столик с ватными шариками, салфетками, пинцетом;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перчатки стерильные;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вакцина АКДС;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мензурка для помещения в нее ампулы с вакциной;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светозащитный конус из черной бумаги;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шприц;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емкости с дезраствором;</w:t>
      </w: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t>- 70% этиловый спирт.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86F06" w:rsidRPr="00EC1B8E" w:rsidTr="00B86F06">
        <w:tc>
          <w:tcPr>
            <w:tcW w:w="4785" w:type="dxa"/>
          </w:tcPr>
          <w:p w:rsidR="00B86F06" w:rsidRPr="00EC1B8E" w:rsidRDefault="00B86F0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Этапы</w:t>
            </w:r>
          </w:p>
        </w:tc>
        <w:tc>
          <w:tcPr>
            <w:tcW w:w="4786" w:type="dxa"/>
          </w:tcPr>
          <w:p w:rsidR="00B86F06" w:rsidRPr="00EC1B8E" w:rsidRDefault="00B86F0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Обоснование</w:t>
            </w:r>
          </w:p>
        </w:tc>
      </w:tr>
      <w:tr w:rsidR="00B86F06" w:rsidRPr="00EC1B8E" w:rsidTr="00B86F06">
        <w:tc>
          <w:tcPr>
            <w:tcW w:w="9571" w:type="dxa"/>
            <w:gridSpan w:val="2"/>
          </w:tcPr>
          <w:p w:rsidR="00B86F06" w:rsidRPr="00EC1B8E" w:rsidRDefault="00B86F06" w:rsidP="002F1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Подготовка к процедуре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B86F0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Организовать выполнение принципов иммунопрофилактики</w:t>
            </w:r>
          </w:p>
        </w:tc>
        <w:tc>
          <w:tcPr>
            <w:tcW w:w="4786" w:type="dxa"/>
          </w:tcPr>
          <w:p w:rsidR="00B86F06" w:rsidRPr="00EC1B8E" w:rsidRDefault="00B86F06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Профилактика поствакцинальных осложнений.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B86F0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Подготовить необходимое оснащение</w:t>
            </w:r>
          </w:p>
        </w:tc>
        <w:tc>
          <w:tcPr>
            <w:tcW w:w="4786" w:type="dxa"/>
          </w:tcPr>
          <w:p w:rsidR="00B86F06" w:rsidRPr="00EC1B8E" w:rsidRDefault="008D0739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четкости выполнения процедуры.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B86F06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Вымыть и осушить руки, надеть перчатки.</w:t>
            </w:r>
          </w:p>
        </w:tc>
        <w:tc>
          <w:tcPr>
            <w:tcW w:w="4786" w:type="dxa"/>
          </w:tcPr>
          <w:p w:rsidR="00B86F06" w:rsidRPr="00EC1B8E" w:rsidRDefault="008D0739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B86F06" w:rsidRPr="00EC1B8E" w:rsidTr="00B86F06">
        <w:tc>
          <w:tcPr>
            <w:tcW w:w="4785" w:type="dxa"/>
          </w:tcPr>
          <w:p w:rsidR="008D0739" w:rsidRPr="00EC1B8E" w:rsidRDefault="008D0739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Достать из упаковки ампулу с вакциной сверить серию, срок годности со сведениями на упаковке. Протереть шейку ампулы с  вакциной ватным шариком, смоченным спиртом, надрезать наждачным диском.</w:t>
            </w:r>
          </w:p>
          <w:p w:rsidR="008D0739" w:rsidRPr="00EC1B8E" w:rsidRDefault="008D0739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Накрыть стерильной салфеткой и надломить (сбросить ватный шарик и салфетку в емкость с дез.раствором).</w:t>
            </w:r>
          </w:p>
          <w:p w:rsidR="00B86F06" w:rsidRPr="00EC1B8E" w:rsidRDefault="00B86F06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6F06" w:rsidRPr="00EC1B8E" w:rsidRDefault="008D0739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Обеспечивается профилактика инфицирования во время инъекции.</w:t>
            </w:r>
          </w:p>
          <w:p w:rsidR="006677C7" w:rsidRPr="00EC1B8E" w:rsidRDefault="006677C7" w:rsidP="002F17CC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8D0739" w:rsidRPr="00EC1B8E" w:rsidRDefault="008D0739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Вскрытие ампул с использованием салфетки предупреждает попадание вакцины в окружающую среду.</w:t>
            </w:r>
          </w:p>
          <w:p w:rsidR="006677C7" w:rsidRPr="00EC1B8E" w:rsidRDefault="006677C7" w:rsidP="002F17CC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8D0739" w:rsidRPr="00EC1B8E" w:rsidRDefault="006677C7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Все, что касалось вакцины, должно обеззараживаться во избежание заражения окружающей среды.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6677C7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Ампулу поставить в мензурку</w:t>
            </w:r>
          </w:p>
        </w:tc>
        <w:tc>
          <w:tcPr>
            <w:tcW w:w="4786" w:type="dxa"/>
          </w:tcPr>
          <w:p w:rsidR="00B86F06" w:rsidRPr="00EC1B8E" w:rsidRDefault="006677C7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Предотвращение падения ампулы</w:t>
            </w:r>
          </w:p>
        </w:tc>
      </w:tr>
      <w:tr w:rsidR="00B86F06" w:rsidRPr="00EC1B8E" w:rsidTr="00B86F06">
        <w:tc>
          <w:tcPr>
            <w:tcW w:w="4785" w:type="dxa"/>
          </w:tcPr>
          <w:p w:rsidR="008D2A3C" w:rsidRPr="00EC1B8E" w:rsidRDefault="008D2A3C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Вскрыть упаковку шприца</w:t>
            </w:r>
          </w:p>
        </w:tc>
        <w:tc>
          <w:tcPr>
            <w:tcW w:w="4786" w:type="dxa"/>
          </w:tcPr>
          <w:p w:rsidR="00B86F06" w:rsidRPr="00EC1B8E" w:rsidRDefault="00B86F06" w:rsidP="002F17CC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8D2A3C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Надеть и закрепить на шприце иглу для инъекций.</w:t>
            </w:r>
          </w:p>
        </w:tc>
        <w:tc>
          <w:tcPr>
            <w:tcW w:w="4786" w:type="dxa"/>
          </w:tcPr>
          <w:p w:rsidR="00B86F06" w:rsidRPr="00EC1B8E" w:rsidRDefault="008D2A3C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Предупреждение падения иглы во время инъекции.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4542A5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Взять ампулу с АКДС вакциной и набрать в шприц 0,6-0,7 мл препарата (пустую ампулу сбросить в дез.раствор)</w:t>
            </w:r>
          </w:p>
        </w:tc>
        <w:tc>
          <w:tcPr>
            <w:tcW w:w="4786" w:type="dxa"/>
          </w:tcPr>
          <w:p w:rsidR="004542A5" w:rsidRPr="00EC1B8E" w:rsidRDefault="004542A5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Соблюдение точности дозировки</w:t>
            </w:r>
          </w:p>
          <w:p w:rsidR="004542A5" w:rsidRPr="00EC1B8E" w:rsidRDefault="004542A5" w:rsidP="002F17CC">
            <w:pPr>
              <w:ind w:firstLine="70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B86F06" w:rsidRPr="00EC1B8E" w:rsidRDefault="004542A5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4542A5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Взять пинцетом со стерильного столика салфетку и выпустить в нее воздух из  шприца (сбросить салфетку в емкость с дез.раствором).</w:t>
            </w:r>
          </w:p>
          <w:p w:rsidR="00952F63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Сменить иглу.</w:t>
            </w:r>
          </w:p>
          <w:p w:rsidR="004542A5" w:rsidRPr="00EC1B8E" w:rsidRDefault="004542A5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Положить шприц внутрь стерильного стола.</w:t>
            </w:r>
          </w:p>
        </w:tc>
        <w:tc>
          <w:tcPr>
            <w:tcW w:w="4786" w:type="dxa"/>
          </w:tcPr>
          <w:p w:rsidR="00B86F06" w:rsidRPr="00EC1B8E" w:rsidRDefault="004542A5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Предупреждает попадание вакцины в окружающую среду</w:t>
            </w:r>
          </w:p>
        </w:tc>
      </w:tr>
      <w:tr w:rsidR="004542A5" w:rsidRPr="00EC1B8E" w:rsidTr="00952F63">
        <w:tc>
          <w:tcPr>
            <w:tcW w:w="9571" w:type="dxa"/>
            <w:gridSpan w:val="2"/>
          </w:tcPr>
          <w:p w:rsidR="004542A5" w:rsidRPr="00EC1B8E" w:rsidRDefault="004542A5" w:rsidP="002F1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Выполнение процедуры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 xml:space="preserve">Обработать  латеральную широкую мышцу бедра 70% этиловым спиртом </w:t>
            </w: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сначала большую поверхность (сбросить ватный шарик в емкость с дез.раствором), затем место инъекции (сбросить ватный шарик в емкость с дез.раствором). Третий шарик оставить в руке.</w:t>
            </w:r>
          </w:p>
        </w:tc>
        <w:tc>
          <w:tcPr>
            <w:tcW w:w="4786" w:type="dxa"/>
          </w:tcPr>
          <w:p w:rsidR="00B86F06" w:rsidRPr="00EC1B8E" w:rsidRDefault="00952F63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Обеззараживание инъекционного поля.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lastRenderedPageBreak/>
              <w:t>Ввести вакцину внутримышечно.</w:t>
            </w:r>
          </w:p>
          <w:p w:rsidR="00952F63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Извлечь иглу.</w:t>
            </w:r>
          </w:p>
          <w:p w:rsidR="00952F63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Обработать место инъекции третьим ватным шариком.</w:t>
            </w:r>
          </w:p>
        </w:tc>
        <w:tc>
          <w:tcPr>
            <w:tcW w:w="4786" w:type="dxa"/>
          </w:tcPr>
          <w:p w:rsidR="00B86F06" w:rsidRPr="00EC1B8E" w:rsidRDefault="00952F63" w:rsidP="002F17CC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Профилактика развития поствакцинальных осложнений.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Сбросить ватный шарик в емкость с дез.раствором.</w:t>
            </w:r>
          </w:p>
          <w:p w:rsidR="00952F63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Набрать через иглу дез.раствор, отсечь иглу с помощью иглосъемника. Шприц поместить в емкость с дез.раствором, затем утилизировать в отходы класса Б</w:t>
            </w:r>
          </w:p>
        </w:tc>
        <w:tc>
          <w:tcPr>
            <w:tcW w:w="4786" w:type="dxa"/>
          </w:tcPr>
          <w:p w:rsidR="00B86F06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952F63" w:rsidRPr="00EC1B8E" w:rsidTr="00952F63">
        <w:tc>
          <w:tcPr>
            <w:tcW w:w="9571" w:type="dxa"/>
            <w:gridSpan w:val="2"/>
          </w:tcPr>
          <w:p w:rsidR="00952F63" w:rsidRPr="00EC1B8E" w:rsidRDefault="00952F63" w:rsidP="002F1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Завершение процедуры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Снять перчатки и сбросить в дез.раствор.</w:t>
            </w:r>
          </w:p>
        </w:tc>
        <w:tc>
          <w:tcPr>
            <w:tcW w:w="4786" w:type="dxa"/>
          </w:tcPr>
          <w:p w:rsidR="00B86F06" w:rsidRPr="00EC1B8E" w:rsidRDefault="00952F63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B86F06" w:rsidRPr="00EC1B8E" w:rsidTr="00B86F06">
        <w:tc>
          <w:tcPr>
            <w:tcW w:w="4785" w:type="dxa"/>
          </w:tcPr>
          <w:p w:rsidR="00B86F06" w:rsidRPr="00EC1B8E" w:rsidRDefault="00043A49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Организовать выполнение принципов иммунопрофилактики.</w:t>
            </w:r>
          </w:p>
        </w:tc>
        <w:tc>
          <w:tcPr>
            <w:tcW w:w="4786" w:type="dxa"/>
          </w:tcPr>
          <w:p w:rsidR="00B86F06" w:rsidRPr="00EC1B8E" w:rsidRDefault="00043A49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Четкая регистрация введенной вакцины.</w:t>
            </w:r>
          </w:p>
          <w:p w:rsidR="00043A49" w:rsidRPr="00EC1B8E" w:rsidRDefault="00043A49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Учет поствакцинальных осложнений.</w:t>
            </w:r>
          </w:p>
        </w:tc>
      </w:tr>
    </w:tbl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B86F06" w:rsidRPr="00EC1B8E" w:rsidRDefault="00B86F06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5E1864" w:rsidRPr="00EC1B8E" w:rsidRDefault="005E186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5E1864" w:rsidRPr="00EC1B8E" w:rsidRDefault="005E186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5E1864" w:rsidRPr="00EC1B8E" w:rsidRDefault="005E186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5E1864" w:rsidRPr="00EC1B8E" w:rsidRDefault="005E1864" w:rsidP="006F71EF">
      <w:pPr>
        <w:rPr>
          <w:rFonts w:ascii="Times New Roman" w:hAnsi="Times New Roman"/>
          <w:sz w:val="28"/>
          <w:szCs w:val="28"/>
        </w:rPr>
      </w:pPr>
    </w:p>
    <w:p w:rsidR="00D6156F" w:rsidRPr="00EC1B8E" w:rsidRDefault="00D6156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B3286F" w:rsidRPr="00EC1B8E" w:rsidRDefault="00794814" w:rsidP="006F71EF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EC1B8E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6F71EF">
        <w:rPr>
          <w:rFonts w:ascii="Times New Roman" w:hAnsi="Times New Roman"/>
          <w:sz w:val="28"/>
          <w:szCs w:val="28"/>
        </w:rPr>
        <w:t xml:space="preserve"> </w:t>
      </w:r>
      <w:r w:rsidRPr="00EC1B8E">
        <w:rPr>
          <w:rFonts w:ascii="Times New Roman" w:hAnsi="Times New Roman"/>
          <w:sz w:val="28"/>
          <w:szCs w:val="28"/>
        </w:rPr>
        <w:t>7</w:t>
      </w:r>
    </w:p>
    <w:p w:rsidR="00B3286F" w:rsidRPr="00EC1B8E" w:rsidRDefault="00B3286F" w:rsidP="00EC1B8E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807" w:type="dxa"/>
        <w:tblLook w:val="04A0"/>
      </w:tblPr>
      <w:tblGrid>
        <w:gridCol w:w="2177"/>
        <w:gridCol w:w="822"/>
        <w:gridCol w:w="1060"/>
        <w:gridCol w:w="1197"/>
        <w:gridCol w:w="1109"/>
        <w:gridCol w:w="1181"/>
        <w:gridCol w:w="1325"/>
        <w:gridCol w:w="936"/>
      </w:tblGrid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Ф.И.</w:t>
            </w:r>
          </w:p>
        </w:tc>
        <w:tc>
          <w:tcPr>
            <w:tcW w:w="850" w:type="dxa"/>
          </w:tcPr>
          <w:p w:rsidR="00794814" w:rsidRPr="00EC1B8E" w:rsidRDefault="00794814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Тест</w:t>
            </w:r>
          </w:p>
        </w:tc>
        <w:tc>
          <w:tcPr>
            <w:tcW w:w="992" w:type="dxa"/>
          </w:tcPr>
          <w:p w:rsidR="00794814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Фронт. опрос</w:t>
            </w:r>
          </w:p>
        </w:tc>
        <w:tc>
          <w:tcPr>
            <w:tcW w:w="1087" w:type="dxa"/>
          </w:tcPr>
          <w:p w:rsidR="00794814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Деловая игра</w:t>
            </w:r>
          </w:p>
        </w:tc>
        <w:tc>
          <w:tcPr>
            <w:tcW w:w="1033" w:type="dxa"/>
          </w:tcPr>
          <w:p w:rsidR="00794814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Манип.</w:t>
            </w:r>
          </w:p>
        </w:tc>
        <w:tc>
          <w:tcPr>
            <w:tcW w:w="1043" w:type="dxa"/>
          </w:tcPr>
          <w:p w:rsidR="00794814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Заполн.</w:t>
            </w:r>
          </w:p>
          <w:p w:rsidR="00B3286F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бланков</w:t>
            </w:r>
          </w:p>
        </w:tc>
        <w:tc>
          <w:tcPr>
            <w:tcW w:w="1167" w:type="dxa"/>
          </w:tcPr>
          <w:p w:rsidR="00794814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Оформл.</w:t>
            </w:r>
          </w:p>
          <w:p w:rsidR="00B3286F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дневника</w:t>
            </w:r>
          </w:p>
        </w:tc>
        <w:tc>
          <w:tcPr>
            <w:tcW w:w="833" w:type="dxa"/>
          </w:tcPr>
          <w:p w:rsidR="00794814" w:rsidRPr="00EC1B8E" w:rsidRDefault="00B3286F" w:rsidP="002F17CC">
            <w:pPr>
              <w:rPr>
                <w:rFonts w:ascii="Times New Roman" w:hAnsi="Times New Roman"/>
                <w:sz w:val="28"/>
                <w:szCs w:val="28"/>
              </w:rPr>
            </w:pPr>
            <w:r w:rsidRPr="00EC1B8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86F" w:rsidRPr="00EC1B8E" w:rsidTr="00B3286F">
        <w:tc>
          <w:tcPr>
            <w:tcW w:w="280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794814" w:rsidRPr="00EC1B8E" w:rsidRDefault="00794814" w:rsidP="00EC1B8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94814" w:rsidRPr="00EC1B8E" w:rsidRDefault="00794814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B3286F" w:rsidRDefault="00B3286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F71EF" w:rsidRDefault="006F71E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6F71EF" w:rsidRPr="00EC1B8E" w:rsidRDefault="006F71EF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7E518E" w:rsidRPr="006F71EF" w:rsidRDefault="007E518E" w:rsidP="002F17C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F71EF">
        <w:rPr>
          <w:rFonts w:ascii="Times New Roman" w:hAnsi="Times New Roman"/>
          <w:b/>
          <w:sz w:val="28"/>
          <w:szCs w:val="28"/>
        </w:rPr>
        <w:lastRenderedPageBreak/>
        <w:t>Литература</w:t>
      </w:r>
    </w:p>
    <w:p w:rsidR="007E518E" w:rsidRPr="002F17CC" w:rsidRDefault="007E518E" w:rsidP="009B6738">
      <w:pPr>
        <w:pStyle w:val="a3"/>
        <w:numPr>
          <w:ilvl w:val="0"/>
          <w:numId w:val="48"/>
        </w:numPr>
        <w:rPr>
          <w:rFonts w:ascii="Times New Roman" w:hAnsi="Times New Roman"/>
          <w:sz w:val="28"/>
          <w:szCs w:val="28"/>
        </w:rPr>
      </w:pPr>
      <w:r w:rsidRPr="002F17CC">
        <w:rPr>
          <w:rFonts w:ascii="Times New Roman" w:hAnsi="Times New Roman"/>
          <w:sz w:val="28"/>
          <w:szCs w:val="28"/>
        </w:rPr>
        <w:t>Агкацева С.А.,Обучение практическим навыкам в системе среднего ме</w:t>
      </w:r>
      <w:r w:rsidRPr="002F17CC">
        <w:rPr>
          <w:rFonts w:ascii="Times New Roman" w:hAnsi="Times New Roman"/>
          <w:sz w:val="28"/>
          <w:szCs w:val="28"/>
        </w:rPr>
        <w:softHyphen/>
        <w:t>дицинского образования. Алгоритмы манипуляций в дея</w:t>
      </w:r>
      <w:r w:rsidRPr="002F17CC">
        <w:rPr>
          <w:rFonts w:ascii="Times New Roman" w:hAnsi="Times New Roman"/>
          <w:sz w:val="28"/>
          <w:szCs w:val="28"/>
        </w:rPr>
        <w:softHyphen/>
        <w:t xml:space="preserve">тельности медицинской сестры. П-3.: Плещеево озеро, </w:t>
      </w:r>
      <w:r w:rsidR="00530849" w:rsidRPr="002F17CC">
        <w:rPr>
          <w:rFonts w:ascii="Times New Roman" w:hAnsi="Times New Roman"/>
          <w:sz w:val="28"/>
          <w:szCs w:val="28"/>
        </w:rPr>
        <w:t>2012</w:t>
      </w:r>
      <w:r w:rsidRPr="002F17CC">
        <w:rPr>
          <w:rFonts w:ascii="Times New Roman" w:hAnsi="Times New Roman"/>
          <w:sz w:val="28"/>
          <w:szCs w:val="28"/>
        </w:rPr>
        <w:t>.</w:t>
      </w:r>
    </w:p>
    <w:p w:rsidR="007E518E" w:rsidRPr="002F17CC" w:rsidRDefault="007E518E" w:rsidP="009B6738">
      <w:pPr>
        <w:pStyle w:val="a3"/>
        <w:numPr>
          <w:ilvl w:val="0"/>
          <w:numId w:val="48"/>
        </w:numPr>
        <w:rPr>
          <w:rFonts w:ascii="Times New Roman" w:hAnsi="Times New Roman"/>
          <w:sz w:val="28"/>
          <w:szCs w:val="28"/>
        </w:rPr>
      </w:pPr>
      <w:r w:rsidRPr="002F17CC">
        <w:rPr>
          <w:rFonts w:ascii="Times New Roman" w:hAnsi="Times New Roman"/>
          <w:sz w:val="28"/>
          <w:szCs w:val="28"/>
        </w:rPr>
        <w:t xml:space="preserve">Малов В. А., Сестринское дело при инфекционных заболеваниях, Академия, </w:t>
      </w:r>
      <w:smartTag w:uri="urn:schemas-microsoft-com:office:smarttags" w:element="metricconverter">
        <w:smartTagPr>
          <w:attr w:name="ProductID" w:val="2010 г"/>
        </w:smartTagPr>
        <w:r w:rsidRPr="002F17CC">
          <w:rPr>
            <w:rFonts w:ascii="Times New Roman" w:hAnsi="Times New Roman"/>
            <w:sz w:val="28"/>
            <w:szCs w:val="28"/>
          </w:rPr>
          <w:t>2010 г</w:t>
        </w:r>
      </w:smartTag>
      <w:r w:rsidRPr="002F17CC">
        <w:rPr>
          <w:rFonts w:ascii="Times New Roman" w:hAnsi="Times New Roman"/>
          <w:sz w:val="28"/>
          <w:szCs w:val="28"/>
        </w:rPr>
        <w:t>.</w:t>
      </w:r>
    </w:p>
    <w:p w:rsidR="007E518E" w:rsidRPr="002F17CC" w:rsidRDefault="007E518E" w:rsidP="009B6738">
      <w:pPr>
        <w:pStyle w:val="a3"/>
        <w:numPr>
          <w:ilvl w:val="0"/>
          <w:numId w:val="48"/>
        </w:numPr>
        <w:rPr>
          <w:rFonts w:ascii="Times New Roman" w:hAnsi="Times New Roman"/>
          <w:sz w:val="28"/>
          <w:szCs w:val="28"/>
        </w:rPr>
      </w:pPr>
      <w:r w:rsidRPr="002F17CC">
        <w:rPr>
          <w:rFonts w:ascii="Times New Roman" w:hAnsi="Times New Roman"/>
          <w:sz w:val="28"/>
          <w:szCs w:val="28"/>
        </w:rPr>
        <w:t>Покровский В.И., Инфекционные болезни и эпидемиология, М., 2007.</w:t>
      </w:r>
    </w:p>
    <w:p w:rsidR="007E518E" w:rsidRPr="002F17CC" w:rsidRDefault="007E518E" w:rsidP="009B6738">
      <w:pPr>
        <w:pStyle w:val="a3"/>
        <w:numPr>
          <w:ilvl w:val="0"/>
          <w:numId w:val="48"/>
        </w:numPr>
        <w:rPr>
          <w:rFonts w:ascii="Times New Roman" w:hAnsi="Times New Roman"/>
          <w:sz w:val="28"/>
          <w:szCs w:val="28"/>
        </w:rPr>
      </w:pPr>
      <w:r w:rsidRPr="002F17CC">
        <w:rPr>
          <w:rFonts w:ascii="Times New Roman" w:hAnsi="Times New Roman"/>
          <w:sz w:val="28"/>
          <w:szCs w:val="28"/>
        </w:rPr>
        <w:t>Севостьянова Н. Г., Сестринское дело в педиатрии, АНМИ, М., 20</w:t>
      </w:r>
      <w:r w:rsidR="00530849" w:rsidRPr="002F17CC">
        <w:rPr>
          <w:rFonts w:ascii="Times New Roman" w:hAnsi="Times New Roman"/>
          <w:sz w:val="28"/>
          <w:szCs w:val="28"/>
        </w:rPr>
        <w:t>1</w:t>
      </w:r>
      <w:r w:rsidRPr="002F17CC">
        <w:rPr>
          <w:rFonts w:ascii="Times New Roman" w:hAnsi="Times New Roman"/>
          <w:sz w:val="28"/>
          <w:szCs w:val="28"/>
        </w:rPr>
        <w:t>2</w:t>
      </w:r>
    </w:p>
    <w:p w:rsidR="007E518E" w:rsidRPr="002F17CC" w:rsidRDefault="007E518E" w:rsidP="009B6738">
      <w:pPr>
        <w:pStyle w:val="a3"/>
        <w:numPr>
          <w:ilvl w:val="0"/>
          <w:numId w:val="48"/>
        </w:numPr>
        <w:rPr>
          <w:rFonts w:ascii="Times New Roman" w:hAnsi="Times New Roman"/>
          <w:sz w:val="28"/>
          <w:szCs w:val="28"/>
        </w:rPr>
      </w:pPr>
      <w:r w:rsidRPr="002F17CC">
        <w:rPr>
          <w:rFonts w:ascii="Times New Roman" w:hAnsi="Times New Roman"/>
          <w:sz w:val="28"/>
          <w:szCs w:val="28"/>
        </w:rPr>
        <w:t>Соколова Н.Г., Гульчинская В.Д., Педиатрия с детскими инфекциями, «Феникс», Ростов-на-Дону, 20</w:t>
      </w:r>
      <w:r w:rsidR="00530849" w:rsidRPr="002F17CC">
        <w:rPr>
          <w:rFonts w:ascii="Times New Roman" w:hAnsi="Times New Roman"/>
          <w:sz w:val="28"/>
          <w:szCs w:val="28"/>
        </w:rPr>
        <w:t>1</w:t>
      </w:r>
      <w:r w:rsidRPr="002F17CC">
        <w:rPr>
          <w:rFonts w:ascii="Times New Roman" w:hAnsi="Times New Roman"/>
          <w:sz w:val="28"/>
          <w:szCs w:val="28"/>
        </w:rPr>
        <w:t>2.</w:t>
      </w:r>
    </w:p>
    <w:p w:rsidR="007E518E" w:rsidRPr="00EC1B8E" w:rsidRDefault="007E518E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p w:rsidR="00F53E21" w:rsidRPr="00EC1B8E" w:rsidRDefault="00F53E21" w:rsidP="00EC1B8E">
      <w:pPr>
        <w:ind w:firstLine="709"/>
        <w:rPr>
          <w:rFonts w:ascii="Times New Roman" w:hAnsi="Times New Roman"/>
          <w:sz w:val="28"/>
          <w:szCs w:val="28"/>
        </w:rPr>
      </w:pPr>
    </w:p>
    <w:sectPr w:rsidR="00F53E21" w:rsidRPr="00EC1B8E" w:rsidSect="00AC66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610" w:rsidRDefault="00281610" w:rsidP="00F37013">
      <w:pPr>
        <w:spacing w:line="240" w:lineRule="auto"/>
      </w:pPr>
      <w:r>
        <w:separator/>
      </w:r>
    </w:p>
  </w:endnote>
  <w:endnote w:type="continuationSeparator" w:id="1">
    <w:p w:rsidR="00281610" w:rsidRDefault="00281610" w:rsidP="00F370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610" w:rsidRDefault="00281610" w:rsidP="00F37013">
      <w:pPr>
        <w:spacing w:line="240" w:lineRule="auto"/>
      </w:pPr>
      <w:r>
        <w:separator/>
      </w:r>
    </w:p>
  </w:footnote>
  <w:footnote w:type="continuationSeparator" w:id="1">
    <w:p w:rsidR="00281610" w:rsidRDefault="00281610" w:rsidP="00F370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1ED8"/>
    <w:multiLevelType w:val="hybridMultilevel"/>
    <w:tmpl w:val="E4AC1D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A32180"/>
    <w:multiLevelType w:val="hybridMultilevel"/>
    <w:tmpl w:val="DA8CF0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9A5008"/>
    <w:multiLevelType w:val="hybridMultilevel"/>
    <w:tmpl w:val="1B70FD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220A47"/>
    <w:multiLevelType w:val="hybridMultilevel"/>
    <w:tmpl w:val="2512ADA0"/>
    <w:lvl w:ilvl="0" w:tplc="E8A49CC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0E161E4A"/>
    <w:multiLevelType w:val="hybridMultilevel"/>
    <w:tmpl w:val="8C9002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6597759"/>
    <w:multiLevelType w:val="hybridMultilevel"/>
    <w:tmpl w:val="A6E066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3F13C0"/>
    <w:multiLevelType w:val="hybridMultilevel"/>
    <w:tmpl w:val="9BD82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170AD2"/>
    <w:multiLevelType w:val="hybridMultilevel"/>
    <w:tmpl w:val="8116BE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663AF3"/>
    <w:multiLevelType w:val="hybridMultilevel"/>
    <w:tmpl w:val="928EE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130EB0"/>
    <w:multiLevelType w:val="hybridMultilevel"/>
    <w:tmpl w:val="4F1A2A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F55C39"/>
    <w:multiLevelType w:val="hybridMultilevel"/>
    <w:tmpl w:val="7FB605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2C765ED"/>
    <w:multiLevelType w:val="hybridMultilevel"/>
    <w:tmpl w:val="53520118"/>
    <w:lvl w:ilvl="0" w:tplc="F74E2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34309CA"/>
    <w:multiLevelType w:val="hybridMultilevel"/>
    <w:tmpl w:val="8F623C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3B51FFB"/>
    <w:multiLevelType w:val="hybridMultilevel"/>
    <w:tmpl w:val="4F20D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371D7F"/>
    <w:multiLevelType w:val="hybridMultilevel"/>
    <w:tmpl w:val="B51C6C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B7F5361"/>
    <w:multiLevelType w:val="hybridMultilevel"/>
    <w:tmpl w:val="FE6C0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BB15A34"/>
    <w:multiLevelType w:val="hybridMultilevel"/>
    <w:tmpl w:val="9536D4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DD33A81"/>
    <w:multiLevelType w:val="hybridMultilevel"/>
    <w:tmpl w:val="3EF815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F2264BA"/>
    <w:multiLevelType w:val="hybridMultilevel"/>
    <w:tmpl w:val="E76E26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556178"/>
    <w:multiLevelType w:val="hybridMultilevel"/>
    <w:tmpl w:val="1E9CB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2227302"/>
    <w:multiLevelType w:val="hybridMultilevel"/>
    <w:tmpl w:val="B704B3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2D24E48"/>
    <w:multiLevelType w:val="hybridMultilevel"/>
    <w:tmpl w:val="DB0867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39E6B20"/>
    <w:multiLevelType w:val="hybridMultilevel"/>
    <w:tmpl w:val="CD2A7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6447E5A"/>
    <w:multiLevelType w:val="hybridMultilevel"/>
    <w:tmpl w:val="180E3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9A40260"/>
    <w:multiLevelType w:val="hybridMultilevel"/>
    <w:tmpl w:val="898057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9B6484A"/>
    <w:multiLevelType w:val="hybridMultilevel"/>
    <w:tmpl w:val="F38872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D37312C"/>
    <w:multiLevelType w:val="hybridMultilevel"/>
    <w:tmpl w:val="3634C2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3821D64"/>
    <w:multiLevelType w:val="hybridMultilevel"/>
    <w:tmpl w:val="64D829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9394F7F"/>
    <w:multiLevelType w:val="hybridMultilevel"/>
    <w:tmpl w:val="DD047A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96E54C9"/>
    <w:multiLevelType w:val="hybridMultilevel"/>
    <w:tmpl w:val="ED86A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B2802FD"/>
    <w:multiLevelType w:val="hybridMultilevel"/>
    <w:tmpl w:val="B03A0C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B56621C"/>
    <w:multiLevelType w:val="hybridMultilevel"/>
    <w:tmpl w:val="53929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BAD7E5D"/>
    <w:multiLevelType w:val="hybridMultilevel"/>
    <w:tmpl w:val="2390D0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C2E3CEE"/>
    <w:multiLevelType w:val="hybridMultilevel"/>
    <w:tmpl w:val="5D7A77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4C883B27"/>
    <w:multiLevelType w:val="hybridMultilevel"/>
    <w:tmpl w:val="2D4ABF40"/>
    <w:lvl w:ilvl="0" w:tplc="C79AFBD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5321CDE"/>
    <w:multiLevelType w:val="hybridMultilevel"/>
    <w:tmpl w:val="66485D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59628DB"/>
    <w:multiLevelType w:val="hybridMultilevel"/>
    <w:tmpl w:val="3ED86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8EB03B3"/>
    <w:multiLevelType w:val="hybridMultilevel"/>
    <w:tmpl w:val="100E3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AD6071E"/>
    <w:multiLevelType w:val="hybridMultilevel"/>
    <w:tmpl w:val="5246C8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5CD657EA"/>
    <w:multiLevelType w:val="hybridMultilevel"/>
    <w:tmpl w:val="F00EF6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E4A01F5"/>
    <w:multiLevelType w:val="hybridMultilevel"/>
    <w:tmpl w:val="794CF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962164B"/>
    <w:multiLevelType w:val="hybridMultilevel"/>
    <w:tmpl w:val="FA4281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96465A0"/>
    <w:multiLevelType w:val="hybridMultilevel"/>
    <w:tmpl w:val="CD98CB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EE060F1"/>
    <w:multiLevelType w:val="hybridMultilevel"/>
    <w:tmpl w:val="894A4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7AA092C"/>
    <w:multiLevelType w:val="hybridMultilevel"/>
    <w:tmpl w:val="091851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93E02E8"/>
    <w:multiLevelType w:val="hybridMultilevel"/>
    <w:tmpl w:val="73F639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BAE2139"/>
    <w:multiLevelType w:val="hybridMultilevel"/>
    <w:tmpl w:val="9D787F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BD14703"/>
    <w:multiLevelType w:val="hybridMultilevel"/>
    <w:tmpl w:val="E0D626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7C4D6E5C"/>
    <w:multiLevelType w:val="hybridMultilevel"/>
    <w:tmpl w:val="42DEB5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7D435469"/>
    <w:multiLevelType w:val="hybridMultilevel"/>
    <w:tmpl w:val="F214A0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7F3A2D67"/>
    <w:multiLevelType w:val="hybridMultilevel"/>
    <w:tmpl w:val="25DA88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32"/>
  </w:num>
  <w:num w:numId="3">
    <w:abstractNumId w:val="50"/>
  </w:num>
  <w:num w:numId="4">
    <w:abstractNumId w:val="42"/>
  </w:num>
  <w:num w:numId="5">
    <w:abstractNumId w:val="4"/>
  </w:num>
  <w:num w:numId="6">
    <w:abstractNumId w:val="35"/>
  </w:num>
  <w:num w:numId="7">
    <w:abstractNumId w:val="44"/>
  </w:num>
  <w:num w:numId="8">
    <w:abstractNumId w:val="37"/>
  </w:num>
  <w:num w:numId="9">
    <w:abstractNumId w:val="27"/>
  </w:num>
  <w:num w:numId="10">
    <w:abstractNumId w:val="19"/>
  </w:num>
  <w:num w:numId="11">
    <w:abstractNumId w:val="38"/>
  </w:num>
  <w:num w:numId="12">
    <w:abstractNumId w:val="18"/>
  </w:num>
  <w:num w:numId="13">
    <w:abstractNumId w:val="8"/>
  </w:num>
  <w:num w:numId="14">
    <w:abstractNumId w:val="25"/>
  </w:num>
  <w:num w:numId="15">
    <w:abstractNumId w:val="15"/>
  </w:num>
  <w:num w:numId="16">
    <w:abstractNumId w:val="47"/>
  </w:num>
  <w:num w:numId="17">
    <w:abstractNumId w:val="30"/>
  </w:num>
  <w:num w:numId="18">
    <w:abstractNumId w:val="29"/>
  </w:num>
  <w:num w:numId="19">
    <w:abstractNumId w:val="14"/>
  </w:num>
  <w:num w:numId="20">
    <w:abstractNumId w:val="40"/>
  </w:num>
  <w:num w:numId="21">
    <w:abstractNumId w:val="23"/>
  </w:num>
  <w:num w:numId="22">
    <w:abstractNumId w:val="13"/>
  </w:num>
  <w:num w:numId="23">
    <w:abstractNumId w:val="6"/>
  </w:num>
  <w:num w:numId="24">
    <w:abstractNumId w:val="16"/>
  </w:num>
  <w:num w:numId="25">
    <w:abstractNumId w:val="45"/>
  </w:num>
  <w:num w:numId="26">
    <w:abstractNumId w:val="1"/>
  </w:num>
  <w:num w:numId="27">
    <w:abstractNumId w:val="43"/>
  </w:num>
  <w:num w:numId="28">
    <w:abstractNumId w:val="26"/>
  </w:num>
  <w:num w:numId="29">
    <w:abstractNumId w:val="24"/>
  </w:num>
  <w:num w:numId="30">
    <w:abstractNumId w:val="9"/>
  </w:num>
  <w:num w:numId="31">
    <w:abstractNumId w:val="12"/>
  </w:num>
  <w:num w:numId="32">
    <w:abstractNumId w:val="5"/>
  </w:num>
  <w:num w:numId="33">
    <w:abstractNumId w:val="7"/>
  </w:num>
  <w:num w:numId="34">
    <w:abstractNumId w:val="20"/>
  </w:num>
  <w:num w:numId="35">
    <w:abstractNumId w:val="28"/>
  </w:num>
  <w:num w:numId="36">
    <w:abstractNumId w:val="49"/>
  </w:num>
  <w:num w:numId="37">
    <w:abstractNumId w:val="31"/>
  </w:num>
  <w:num w:numId="38">
    <w:abstractNumId w:val="33"/>
  </w:num>
  <w:num w:numId="39">
    <w:abstractNumId w:val="2"/>
  </w:num>
  <w:num w:numId="40">
    <w:abstractNumId w:val="36"/>
  </w:num>
  <w:num w:numId="41">
    <w:abstractNumId w:val="22"/>
  </w:num>
  <w:num w:numId="42">
    <w:abstractNumId w:val="41"/>
  </w:num>
  <w:num w:numId="43">
    <w:abstractNumId w:val="0"/>
  </w:num>
  <w:num w:numId="44">
    <w:abstractNumId w:val="10"/>
  </w:num>
  <w:num w:numId="45">
    <w:abstractNumId w:val="21"/>
  </w:num>
  <w:num w:numId="46">
    <w:abstractNumId w:val="39"/>
  </w:num>
  <w:num w:numId="47">
    <w:abstractNumId w:val="17"/>
  </w:num>
  <w:num w:numId="48">
    <w:abstractNumId w:val="48"/>
  </w:num>
  <w:num w:numId="49">
    <w:abstractNumId w:val="34"/>
  </w:num>
  <w:num w:numId="50">
    <w:abstractNumId w:val="3"/>
  </w:num>
  <w:num w:numId="51">
    <w:abstractNumId w:val="11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7DC0"/>
    <w:rsid w:val="00000715"/>
    <w:rsid w:val="00003684"/>
    <w:rsid w:val="00010388"/>
    <w:rsid w:val="00043A49"/>
    <w:rsid w:val="0004599B"/>
    <w:rsid w:val="000B68D1"/>
    <w:rsid w:val="000F2EC4"/>
    <w:rsid w:val="001002E4"/>
    <w:rsid w:val="00132000"/>
    <w:rsid w:val="00144BCE"/>
    <w:rsid w:val="001555E4"/>
    <w:rsid w:val="0018066A"/>
    <w:rsid w:val="001B0890"/>
    <w:rsid w:val="001D3283"/>
    <w:rsid w:val="00210754"/>
    <w:rsid w:val="00215063"/>
    <w:rsid w:val="00216B81"/>
    <w:rsid w:val="002344A1"/>
    <w:rsid w:val="002346FE"/>
    <w:rsid w:val="002505D4"/>
    <w:rsid w:val="00275B65"/>
    <w:rsid w:val="00281610"/>
    <w:rsid w:val="00292F95"/>
    <w:rsid w:val="002E3333"/>
    <w:rsid w:val="002F17CC"/>
    <w:rsid w:val="003318C9"/>
    <w:rsid w:val="00370A72"/>
    <w:rsid w:val="00380F36"/>
    <w:rsid w:val="00386BCB"/>
    <w:rsid w:val="003E7058"/>
    <w:rsid w:val="00417A4E"/>
    <w:rsid w:val="004276C7"/>
    <w:rsid w:val="0043439E"/>
    <w:rsid w:val="004542A5"/>
    <w:rsid w:val="00455B5C"/>
    <w:rsid w:val="00494579"/>
    <w:rsid w:val="004A0CFC"/>
    <w:rsid w:val="004B1526"/>
    <w:rsid w:val="004B6ACA"/>
    <w:rsid w:val="004C51A7"/>
    <w:rsid w:val="00530849"/>
    <w:rsid w:val="005A3926"/>
    <w:rsid w:val="005C2E7A"/>
    <w:rsid w:val="005E1864"/>
    <w:rsid w:val="005E7BD0"/>
    <w:rsid w:val="00617669"/>
    <w:rsid w:val="006230B1"/>
    <w:rsid w:val="0063643D"/>
    <w:rsid w:val="0066347A"/>
    <w:rsid w:val="006677C7"/>
    <w:rsid w:val="0067542F"/>
    <w:rsid w:val="006B1FAE"/>
    <w:rsid w:val="006C679B"/>
    <w:rsid w:val="006E2C24"/>
    <w:rsid w:val="006F71EF"/>
    <w:rsid w:val="00716A6C"/>
    <w:rsid w:val="007363E2"/>
    <w:rsid w:val="007563A5"/>
    <w:rsid w:val="00781915"/>
    <w:rsid w:val="00794814"/>
    <w:rsid w:val="007B2ADF"/>
    <w:rsid w:val="007B2B2F"/>
    <w:rsid w:val="007E518E"/>
    <w:rsid w:val="007F445B"/>
    <w:rsid w:val="00813EF5"/>
    <w:rsid w:val="008638D3"/>
    <w:rsid w:val="008A48F4"/>
    <w:rsid w:val="008A7DC0"/>
    <w:rsid w:val="008B3DBD"/>
    <w:rsid w:val="008B6E56"/>
    <w:rsid w:val="008D0739"/>
    <w:rsid w:val="008D2A3C"/>
    <w:rsid w:val="00940579"/>
    <w:rsid w:val="00942152"/>
    <w:rsid w:val="009431D0"/>
    <w:rsid w:val="00952F63"/>
    <w:rsid w:val="00953D40"/>
    <w:rsid w:val="00992CC9"/>
    <w:rsid w:val="009B0F50"/>
    <w:rsid w:val="009B3FFA"/>
    <w:rsid w:val="009B6738"/>
    <w:rsid w:val="009D0CD0"/>
    <w:rsid w:val="009F7201"/>
    <w:rsid w:val="00A6761F"/>
    <w:rsid w:val="00A73828"/>
    <w:rsid w:val="00AC6675"/>
    <w:rsid w:val="00AE42F7"/>
    <w:rsid w:val="00B1594D"/>
    <w:rsid w:val="00B3286F"/>
    <w:rsid w:val="00B736F4"/>
    <w:rsid w:val="00B751B6"/>
    <w:rsid w:val="00B86F06"/>
    <w:rsid w:val="00BE332E"/>
    <w:rsid w:val="00C07128"/>
    <w:rsid w:val="00C21933"/>
    <w:rsid w:val="00C330E9"/>
    <w:rsid w:val="00C47A03"/>
    <w:rsid w:val="00C6289B"/>
    <w:rsid w:val="00CD15E0"/>
    <w:rsid w:val="00CD7B01"/>
    <w:rsid w:val="00D46B3E"/>
    <w:rsid w:val="00D46BCD"/>
    <w:rsid w:val="00D6156F"/>
    <w:rsid w:val="00D6332D"/>
    <w:rsid w:val="00D93F00"/>
    <w:rsid w:val="00DA0A1D"/>
    <w:rsid w:val="00DB0695"/>
    <w:rsid w:val="00DD5C15"/>
    <w:rsid w:val="00DF5031"/>
    <w:rsid w:val="00E0141D"/>
    <w:rsid w:val="00E540B2"/>
    <w:rsid w:val="00EC1B8E"/>
    <w:rsid w:val="00ED3AD1"/>
    <w:rsid w:val="00EF546F"/>
    <w:rsid w:val="00F37013"/>
    <w:rsid w:val="00F53E21"/>
    <w:rsid w:val="00F658B9"/>
    <w:rsid w:val="00F823F2"/>
    <w:rsid w:val="00FE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C0"/>
    <w:pPr>
      <w:spacing w:after="0" w:line="36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D3AD1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1A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D3AD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4">
    <w:name w:val="Table Grid"/>
    <w:basedOn w:val="a1"/>
    <w:rsid w:val="00427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F3701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701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F3701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37013"/>
    <w:rPr>
      <w:rFonts w:ascii="Calibri" w:eastAsia="Calibri" w:hAnsi="Calibri" w:cs="Times New Roman"/>
    </w:rPr>
  </w:style>
  <w:style w:type="paragraph" w:styleId="a9">
    <w:name w:val="Subtitle"/>
    <w:basedOn w:val="a"/>
    <w:next w:val="a"/>
    <w:link w:val="aa"/>
    <w:uiPriority w:val="11"/>
    <w:qFormat/>
    <w:rsid w:val="00144BC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144BCE"/>
    <w:rPr>
      <w:rFonts w:ascii="Cambria" w:eastAsia="Times New Roman" w:hAnsi="Cambria" w:cs="Times New Roman"/>
      <w:sz w:val="24"/>
      <w:szCs w:val="24"/>
    </w:rPr>
  </w:style>
  <w:style w:type="paragraph" w:customStyle="1" w:styleId="11">
    <w:name w:val="Стиль1"/>
    <w:basedOn w:val="a"/>
    <w:rsid w:val="00417A4E"/>
    <w:pPr>
      <w:spacing w:line="240" w:lineRule="auto"/>
      <w:ind w:firstLine="85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1D3283"/>
    <w:pPr>
      <w:spacing w:before="100" w:beforeAutospacing="1" w:after="360" w:line="432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16B81"/>
    <w:rPr>
      <w:b/>
      <w:bCs/>
    </w:rPr>
  </w:style>
  <w:style w:type="character" w:styleId="ad">
    <w:name w:val="Emphasis"/>
    <w:basedOn w:val="a0"/>
    <w:uiPriority w:val="20"/>
    <w:qFormat/>
    <w:rsid w:val="00216B81"/>
    <w:rPr>
      <w:i/>
      <w:iCs/>
    </w:rPr>
  </w:style>
  <w:style w:type="paragraph" w:styleId="2">
    <w:name w:val="Body Text Indent 2"/>
    <w:basedOn w:val="a"/>
    <w:link w:val="20"/>
    <w:uiPriority w:val="99"/>
    <w:unhideWhenUsed/>
    <w:rsid w:val="00216B81"/>
    <w:pPr>
      <w:spacing w:line="240" w:lineRule="auto"/>
      <w:ind w:firstLine="426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16B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main">
    <w:name w:val="pmain"/>
    <w:basedOn w:val="a"/>
    <w:rsid w:val="00952F63"/>
    <w:pPr>
      <w:spacing w:before="127" w:line="240" w:lineRule="auto"/>
      <w:ind w:firstLine="396"/>
    </w:pPr>
    <w:rPr>
      <w:rFonts w:ascii="Times New Roman" w:eastAsia="Times New Roman" w:hAnsi="Times New Roman"/>
      <w:color w:val="003366"/>
      <w:sz w:val="24"/>
      <w:szCs w:val="24"/>
      <w:lang w:eastAsia="ru-RU"/>
    </w:rPr>
  </w:style>
  <w:style w:type="character" w:customStyle="1" w:styleId="FontStyle15">
    <w:name w:val="Font Style15"/>
    <w:basedOn w:val="a0"/>
    <w:rsid w:val="00530849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163F7-1964-46A0-8D05-0654C5B9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82</Pages>
  <Words>15426</Words>
  <Characters>87929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user</cp:lastModifiedBy>
  <cp:revision>37</cp:revision>
  <cp:lastPrinted>2016-03-17T10:39:00Z</cp:lastPrinted>
  <dcterms:created xsi:type="dcterms:W3CDTF">2011-04-13T08:46:00Z</dcterms:created>
  <dcterms:modified xsi:type="dcterms:W3CDTF">2016-03-17T13:39:00Z</dcterms:modified>
</cp:coreProperties>
</file>