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32F2" w:rsidRDefault="00A032F2" w:rsidP="006E3ACF">
      <w:pPr>
        <w:widowControl w:val="0"/>
        <w:autoSpaceDE w:val="0"/>
        <w:autoSpaceDN w:val="0"/>
        <w:adjustRightInd w:val="0"/>
        <w:spacing w:after="0" w:line="240" w:lineRule="auto"/>
        <w:ind w:firstLine="710"/>
        <w:jc w:val="center"/>
        <w:rPr>
          <w:rFonts w:ascii="Times New Roman CYR" w:hAnsi="Times New Roman CYR" w:cs="Times New Roman CYR"/>
          <w:b/>
          <w:bCs/>
          <w:sz w:val="24"/>
          <w:szCs w:val="24"/>
        </w:rPr>
      </w:pPr>
      <w:r>
        <w:rPr>
          <w:rFonts w:ascii="Times New Roman CYR" w:hAnsi="Times New Roman CYR" w:cs="Times New Roman CYR"/>
          <w:b/>
          <w:bCs/>
          <w:sz w:val="24"/>
          <w:szCs w:val="24"/>
        </w:rPr>
        <w:t>Специалист сферы туризма в де</w:t>
      </w:r>
      <w:r w:rsidR="006E3ACF">
        <w:rPr>
          <w:rFonts w:ascii="Times New Roman CYR" w:hAnsi="Times New Roman CYR" w:cs="Times New Roman CYR"/>
          <w:b/>
          <w:bCs/>
          <w:sz w:val="24"/>
          <w:szCs w:val="24"/>
        </w:rPr>
        <w:t xml:space="preserve">ле сохранения и развития </w:t>
      </w:r>
      <w:r>
        <w:rPr>
          <w:rFonts w:ascii="Times New Roman CYR" w:hAnsi="Times New Roman CYR" w:cs="Times New Roman CYR"/>
          <w:b/>
          <w:bCs/>
          <w:sz w:val="24"/>
          <w:szCs w:val="24"/>
        </w:rPr>
        <w:t>уникальных природных территорий Волгоградской области</w:t>
      </w:r>
    </w:p>
    <w:p w:rsidR="00A032F2" w:rsidRDefault="00A032F2">
      <w:pPr>
        <w:widowControl w:val="0"/>
        <w:autoSpaceDE w:val="0"/>
        <w:autoSpaceDN w:val="0"/>
        <w:adjustRightInd w:val="0"/>
        <w:spacing w:after="0" w:line="240" w:lineRule="auto"/>
        <w:ind w:firstLine="710"/>
        <w:jc w:val="center"/>
        <w:rPr>
          <w:rFonts w:ascii="Times New Roman CYR" w:hAnsi="Times New Roman CYR" w:cs="Times New Roman CYR"/>
          <w:sz w:val="24"/>
          <w:szCs w:val="24"/>
        </w:rPr>
      </w:pPr>
    </w:p>
    <w:p w:rsidR="00A032F2" w:rsidRPr="00886DAA" w:rsidRDefault="00886DAA">
      <w:pPr>
        <w:widowControl w:val="0"/>
        <w:autoSpaceDE w:val="0"/>
        <w:autoSpaceDN w:val="0"/>
        <w:adjustRightInd w:val="0"/>
        <w:spacing w:after="0" w:line="240" w:lineRule="auto"/>
        <w:ind w:firstLine="710"/>
        <w:jc w:val="right"/>
        <w:rPr>
          <w:rFonts w:ascii="Times New Roman CYR" w:hAnsi="Times New Roman CYR" w:cs="Times New Roman CYR"/>
          <w:bCs/>
          <w:i/>
          <w:iCs/>
          <w:sz w:val="24"/>
          <w:szCs w:val="24"/>
        </w:rPr>
      </w:pPr>
      <w:r>
        <w:rPr>
          <w:rFonts w:ascii="Times New Roman CYR" w:hAnsi="Times New Roman CYR" w:cs="Times New Roman CYR"/>
          <w:bCs/>
          <w:i/>
          <w:iCs/>
          <w:sz w:val="24"/>
          <w:szCs w:val="24"/>
        </w:rPr>
        <w:t>Гуртовенко Кристина</w:t>
      </w:r>
      <w:r w:rsidR="00A032F2" w:rsidRPr="00886DAA">
        <w:rPr>
          <w:rFonts w:ascii="Times New Roman CYR" w:hAnsi="Times New Roman CYR" w:cs="Times New Roman CYR"/>
          <w:i/>
          <w:iCs/>
          <w:sz w:val="24"/>
          <w:szCs w:val="24"/>
        </w:rPr>
        <w:t>, студент</w:t>
      </w:r>
      <w:r w:rsidR="006E3ACF" w:rsidRPr="00886DAA">
        <w:rPr>
          <w:rFonts w:ascii="Times New Roman CYR" w:hAnsi="Times New Roman CYR" w:cs="Times New Roman CYR"/>
          <w:i/>
          <w:iCs/>
          <w:sz w:val="24"/>
          <w:szCs w:val="24"/>
        </w:rPr>
        <w:t xml:space="preserve"> гр.Тур-3-1</w:t>
      </w:r>
    </w:p>
    <w:p w:rsidR="00A032F2" w:rsidRPr="00886DAA" w:rsidRDefault="00886DAA">
      <w:pPr>
        <w:widowControl w:val="0"/>
        <w:autoSpaceDE w:val="0"/>
        <w:autoSpaceDN w:val="0"/>
        <w:adjustRightInd w:val="0"/>
        <w:spacing w:after="0" w:line="240" w:lineRule="auto"/>
        <w:ind w:firstLine="710"/>
        <w:jc w:val="right"/>
        <w:rPr>
          <w:rFonts w:ascii="Times New Roman CYR" w:hAnsi="Times New Roman CYR" w:cs="Times New Roman CYR"/>
          <w:i/>
          <w:iCs/>
          <w:sz w:val="24"/>
          <w:szCs w:val="24"/>
        </w:rPr>
      </w:pPr>
      <w:r>
        <w:rPr>
          <w:rFonts w:ascii="Times New Roman CYR" w:hAnsi="Times New Roman CYR" w:cs="Times New Roman CYR"/>
          <w:bCs/>
          <w:i/>
          <w:iCs/>
          <w:sz w:val="24"/>
          <w:szCs w:val="24"/>
        </w:rPr>
        <w:t xml:space="preserve">Руководитель </w:t>
      </w:r>
      <w:r w:rsidR="00A032F2" w:rsidRPr="00886DAA">
        <w:rPr>
          <w:rFonts w:ascii="Times New Roman CYR" w:hAnsi="Times New Roman CYR" w:cs="Times New Roman CYR"/>
          <w:bCs/>
          <w:i/>
          <w:iCs/>
          <w:sz w:val="24"/>
          <w:szCs w:val="24"/>
        </w:rPr>
        <w:t>Карасёва Екатерина Петровна</w:t>
      </w:r>
      <w:r w:rsidR="00A032F2" w:rsidRPr="00886DAA">
        <w:rPr>
          <w:rFonts w:ascii="Times New Roman CYR" w:hAnsi="Times New Roman CYR" w:cs="Times New Roman CYR"/>
          <w:i/>
          <w:iCs/>
          <w:sz w:val="24"/>
          <w:szCs w:val="24"/>
        </w:rPr>
        <w:t>, преподаватель</w:t>
      </w:r>
    </w:p>
    <w:p w:rsidR="00A032F2" w:rsidRPr="00886DAA" w:rsidRDefault="00A032F2">
      <w:pPr>
        <w:widowControl w:val="0"/>
        <w:autoSpaceDE w:val="0"/>
        <w:autoSpaceDN w:val="0"/>
        <w:adjustRightInd w:val="0"/>
        <w:spacing w:after="0" w:line="240" w:lineRule="auto"/>
        <w:ind w:firstLine="710"/>
        <w:jc w:val="right"/>
        <w:rPr>
          <w:rFonts w:ascii="Times New Roman CYR" w:hAnsi="Times New Roman CYR" w:cs="Times New Roman CYR"/>
          <w:sz w:val="24"/>
          <w:szCs w:val="24"/>
        </w:rPr>
      </w:pPr>
      <w:r w:rsidRPr="00886DAA">
        <w:rPr>
          <w:rFonts w:ascii="Times New Roman CYR" w:hAnsi="Times New Roman CYR" w:cs="Times New Roman CYR"/>
          <w:i/>
          <w:iCs/>
          <w:sz w:val="24"/>
          <w:szCs w:val="24"/>
        </w:rPr>
        <w:t>ГБПОУ  "Волгоградский технологический колледж"</w:t>
      </w:r>
    </w:p>
    <w:p w:rsidR="00A032F2" w:rsidRDefault="00A032F2">
      <w:pPr>
        <w:widowControl w:val="0"/>
        <w:autoSpaceDE w:val="0"/>
        <w:autoSpaceDN w:val="0"/>
        <w:adjustRightInd w:val="0"/>
        <w:spacing w:after="0" w:line="240" w:lineRule="auto"/>
        <w:ind w:firstLine="710"/>
        <w:jc w:val="both"/>
        <w:rPr>
          <w:rFonts w:ascii="Times New Roman CYR" w:hAnsi="Times New Roman CYR" w:cs="Times New Roman CYR"/>
          <w:sz w:val="24"/>
          <w:szCs w:val="24"/>
        </w:rPr>
      </w:pPr>
    </w:p>
    <w:p w:rsidR="00A032F2" w:rsidRPr="006E3ACF" w:rsidRDefault="00A032F2">
      <w:pPr>
        <w:widowControl w:val="0"/>
        <w:autoSpaceDE w:val="0"/>
        <w:autoSpaceDN w:val="0"/>
        <w:adjustRightInd w:val="0"/>
        <w:spacing w:after="0" w:line="240" w:lineRule="auto"/>
        <w:ind w:firstLine="710"/>
        <w:jc w:val="both"/>
        <w:rPr>
          <w:rFonts w:ascii="Times New Roman" w:hAnsi="Times New Roman"/>
          <w:sz w:val="24"/>
          <w:szCs w:val="24"/>
        </w:rPr>
      </w:pPr>
      <w:bookmarkStart w:id="0" w:name="_GoBack"/>
      <w:r w:rsidRPr="006E3ACF">
        <w:rPr>
          <w:rFonts w:ascii="Times New Roman" w:hAnsi="Times New Roman"/>
          <w:sz w:val="24"/>
          <w:szCs w:val="24"/>
        </w:rPr>
        <w:t>Экотуризм – это «путешествие с ответственностью перед окружающей средой по относительно ненарушенным природным территориям с целью изучения и наслаждения природой и культурными достопримечательностями, которое содействует охране природы, оказывает «мягкое» воздействие на окружающую среду, обеспечивает активное социально-экономическое участие местных жителей и получение ими преимуществ от этой деятельности».</w:t>
      </w:r>
    </w:p>
    <w:p w:rsidR="00A032F2" w:rsidRPr="006E3ACF" w:rsidRDefault="00A032F2">
      <w:pPr>
        <w:widowControl w:val="0"/>
        <w:autoSpaceDE w:val="0"/>
        <w:autoSpaceDN w:val="0"/>
        <w:adjustRightInd w:val="0"/>
        <w:spacing w:after="0" w:line="240" w:lineRule="auto"/>
        <w:ind w:firstLine="710"/>
        <w:jc w:val="both"/>
        <w:rPr>
          <w:rFonts w:ascii="Times New Roman" w:hAnsi="Times New Roman"/>
          <w:sz w:val="24"/>
          <w:szCs w:val="24"/>
        </w:rPr>
      </w:pPr>
      <w:r w:rsidRPr="006E3ACF">
        <w:rPr>
          <w:rFonts w:ascii="Times New Roman" w:hAnsi="Times New Roman"/>
          <w:sz w:val="24"/>
          <w:szCs w:val="24"/>
        </w:rPr>
        <w:t>«Экотуризм – ответственное путешествие в природные территории, которое содействует охране природы и улучшает благосостояние местного населения».</w:t>
      </w:r>
    </w:p>
    <w:p w:rsidR="00A032F2" w:rsidRPr="006E3ACF" w:rsidRDefault="00A032F2">
      <w:pPr>
        <w:widowControl w:val="0"/>
        <w:autoSpaceDE w:val="0"/>
        <w:autoSpaceDN w:val="0"/>
        <w:adjustRightInd w:val="0"/>
        <w:spacing w:after="0" w:line="240" w:lineRule="auto"/>
        <w:ind w:firstLine="710"/>
        <w:jc w:val="both"/>
        <w:rPr>
          <w:rFonts w:ascii="Times New Roman" w:hAnsi="Times New Roman"/>
          <w:sz w:val="24"/>
          <w:szCs w:val="24"/>
        </w:rPr>
      </w:pPr>
      <w:r w:rsidRPr="006E3ACF">
        <w:rPr>
          <w:rFonts w:ascii="Times New Roman" w:hAnsi="Times New Roman"/>
          <w:sz w:val="24"/>
          <w:szCs w:val="24"/>
        </w:rPr>
        <w:t xml:space="preserve">Известно и определение экотуризма Всемирного Фонда дикой природы: «Экотуризм – это туризм, включающий путешествия в места с относительно нетронутой природой с целью получить представление о природных и культурно-этнографических особенностях данной местности, который не нарушает при этом целостности экосистем и создает такие экономические условия, при которых охрана природы и природных ресурсов становится выгодной для местного населения». </w:t>
      </w:r>
    </w:p>
    <w:p w:rsidR="00A032F2" w:rsidRPr="006E3ACF" w:rsidRDefault="00A032F2">
      <w:pPr>
        <w:widowControl w:val="0"/>
        <w:autoSpaceDE w:val="0"/>
        <w:autoSpaceDN w:val="0"/>
        <w:adjustRightInd w:val="0"/>
        <w:spacing w:after="0" w:line="240" w:lineRule="auto"/>
        <w:ind w:firstLine="710"/>
        <w:jc w:val="both"/>
        <w:rPr>
          <w:rFonts w:ascii="Times New Roman" w:hAnsi="Times New Roman"/>
          <w:sz w:val="24"/>
          <w:szCs w:val="24"/>
        </w:rPr>
      </w:pPr>
      <w:r w:rsidRPr="006E3ACF">
        <w:rPr>
          <w:rFonts w:ascii="Times New Roman" w:hAnsi="Times New Roman"/>
          <w:sz w:val="24"/>
          <w:szCs w:val="24"/>
        </w:rPr>
        <w:t>В представленных определениях четко обозначены основные критерии экологического туризма:</w:t>
      </w:r>
    </w:p>
    <w:p w:rsidR="00A032F2" w:rsidRPr="006E3ACF" w:rsidRDefault="00A032F2">
      <w:pPr>
        <w:widowControl w:val="0"/>
        <w:autoSpaceDE w:val="0"/>
        <w:autoSpaceDN w:val="0"/>
        <w:adjustRightInd w:val="0"/>
        <w:spacing w:after="0" w:line="240" w:lineRule="auto"/>
        <w:ind w:firstLine="710"/>
        <w:jc w:val="both"/>
        <w:rPr>
          <w:rFonts w:ascii="Times New Roman" w:hAnsi="Times New Roman"/>
          <w:sz w:val="24"/>
          <w:szCs w:val="24"/>
        </w:rPr>
      </w:pPr>
      <w:r w:rsidRPr="006E3ACF">
        <w:rPr>
          <w:rFonts w:ascii="Times New Roman" w:hAnsi="Times New Roman"/>
          <w:sz w:val="24"/>
          <w:szCs w:val="24"/>
        </w:rPr>
        <w:t>- природно-ориентированный характер</w:t>
      </w:r>
    </w:p>
    <w:p w:rsidR="00A032F2" w:rsidRPr="006E3ACF" w:rsidRDefault="00A032F2">
      <w:pPr>
        <w:widowControl w:val="0"/>
        <w:autoSpaceDE w:val="0"/>
        <w:autoSpaceDN w:val="0"/>
        <w:adjustRightInd w:val="0"/>
        <w:spacing w:after="0" w:line="240" w:lineRule="auto"/>
        <w:ind w:firstLine="710"/>
        <w:jc w:val="both"/>
        <w:rPr>
          <w:rFonts w:ascii="Times New Roman" w:hAnsi="Times New Roman"/>
          <w:sz w:val="24"/>
          <w:szCs w:val="24"/>
        </w:rPr>
      </w:pPr>
      <w:r w:rsidRPr="006E3ACF">
        <w:rPr>
          <w:rFonts w:ascii="Times New Roman" w:hAnsi="Times New Roman"/>
          <w:sz w:val="24"/>
          <w:szCs w:val="24"/>
        </w:rPr>
        <w:t xml:space="preserve">- удовлетворение потребности людей общаться с природой, познавать природу. </w:t>
      </w:r>
    </w:p>
    <w:p w:rsidR="00A032F2" w:rsidRPr="006E3ACF" w:rsidRDefault="00A032F2">
      <w:pPr>
        <w:widowControl w:val="0"/>
        <w:autoSpaceDE w:val="0"/>
        <w:autoSpaceDN w:val="0"/>
        <w:adjustRightInd w:val="0"/>
        <w:spacing w:after="0" w:line="240" w:lineRule="auto"/>
        <w:ind w:firstLine="710"/>
        <w:jc w:val="both"/>
        <w:rPr>
          <w:rFonts w:ascii="Times New Roman" w:hAnsi="Times New Roman"/>
          <w:sz w:val="24"/>
          <w:szCs w:val="24"/>
        </w:rPr>
      </w:pPr>
      <w:r w:rsidRPr="006E3ACF">
        <w:rPr>
          <w:rFonts w:ascii="Times New Roman" w:hAnsi="Times New Roman"/>
          <w:sz w:val="24"/>
          <w:szCs w:val="24"/>
        </w:rPr>
        <w:t>- предотвращает негативные влияния туризма на окружающую среду.</w:t>
      </w:r>
    </w:p>
    <w:p w:rsidR="00A032F2" w:rsidRPr="006E3ACF" w:rsidRDefault="00A032F2">
      <w:pPr>
        <w:widowControl w:val="0"/>
        <w:autoSpaceDE w:val="0"/>
        <w:autoSpaceDN w:val="0"/>
        <w:adjustRightInd w:val="0"/>
        <w:spacing w:after="0" w:line="240" w:lineRule="auto"/>
        <w:ind w:firstLine="710"/>
        <w:jc w:val="both"/>
        <w:rPr>
          <w:rFonts w:ascii="Times New Roman" w:hAnsi="Times New Roman"/>
          <w:sz w:val="24"/>
          <w:szCs w:val="24"/>
        </w:rPr>
      </w:pPr>
      <w:r w:rsidRPr="006E3ACF">
        <w:rPr>
          <w:rFonts w:ascii="Times New Roman" w:hAnsi="Times New Roman"/>
          <w:sz w:val="24"/>
          <w:szCs w:val="24"/>
        </w:rPr>
        <w:t>-  предусматривает экономические стимулы для туроператоров, местных администраций и местного населения к содействию охраны природы, сохранению культурных традиций региона.</w:t>
      </w:r>
    </w:p>
    <w:p w:rsidR="00A032F2" w:rsidRPr="006E3ACF" w:rsidRDefault="00A032F2">
      <w:pPr>
        <w:widowControl w:val="0"/>
        <w:autoSpaceDE w:val="0"/>
        <w:autoSpaceDN w:val="0"/>
        <w:adjustRightInd w:val="0"/>
        <w:spacing w:after="0" w:line="240" w:lineRule="auto"/>
        <w:ind w:firstLine="710"/>
        <w:jc w:val="both"/>
        <w:rPr>
          <w:rFonts w:ascii="Times New Roman" w:hAnsi="Times New Roman"/>
          <w:sz w:val="24"/>
          <w:szCs w:val="24"/>
        </w:rPr>
      </w:pPr>
      <w:r w:rsidRPr="006E3ACF">
        <w:rPr>
          <w:rFonts w:ascii="Times New Roman" w:hAnsi="Times New Roman"/>
          <w:sz w:val="24"/>
          <w:szCs w:val="24"/>
        </w:rPr>
        <w:t>Таким образом, экотуризм является важным компонентом «устойчивого развития» природных территорий, значимых для туристской деятельности.</w:t>
      </w:r>
    </w:p>
    <w:p w:rsidR="00A032F2" w:rsidRPr="006E3ACF" w:rsidRDefault="00A032F2">
      <w:pPr>
        <w:widowControl w:val="0"/>
        <w:autoSpaceDE w:val="0"/>
        <w:autoSpaceDN w:val="0"/>
        <w:adjustRightInd w:val="0"/>
        <w:spacing w:after="0" w:line="240" w:lineRule="auto"/>
        <w:ind w:firstLine="710"/>
        <w:jc w:val="both"/>
        <w:rPr>
          <w:rFonts w:ascii="Times New Roman" w:hAnsi="Times New Roman"/>
          <w:sz w:val="24"/>
          <w:szCs w:val="24"/>
        </w:rPr>
      </w:pPr>
      <w:r w:rsidRPr="006E3ACF">
        <w:rPr>
          <w:rFonts w:ascii="Times New Roman" w:hAnsi="Times New Roman"/>
          <w:sz w:val="24"/>
          <w:szCs w:val="24"/>
        </w:rPr>
        <w:t xml:space="preserve">Под устойчивым туризмом понимаются любые формы освоения территорий, связанных с развитием туризма, обеспечивающие длительную сохранность природных ресурсов и культуры и являющиеся социально и экономически приемлемыми и справедливыми. Таким образом, те виды туристской деятельности, которые имеют наиболее высокий суммарный положительный эффект с точки зрения сохранения природных богатств, улучшения состояния окружающей среды, экономического и социального развития региона осуществления туристской деятельности, являются более устойчивыми. </w:t>
      </w:r>
    </w:p>
    <w:p w:rsidR="00A032F2" w:rsidRPr="006E3ACF" w:rsidRDefault="00A032F2">
      <w:pPr>
        <w:widowControl w:val="0"/>
        <w:autoSpaceDE w:val="0"/>
        <w:autoSpaceDN w:val="0"/>
        <w:adjustRightInd w:val="0"/>
        <w:spacing w:after="0" w:line="240" w:lineRule="auto"/>
        <w:ind w:firstLine="710"/>
        <w:jc w:val="both"/>
        <w:rPr>
          <w:rFonts w:ascii="Times New Roman" w:hAnsi="Times New Roman"/>
          <w:sz w:val="24"/>
          <w:szCs w:val="24"/>
        </w:rPr>
      </w:pPr>
      <w:r w:rsidRPr="006E3ACF">
        <w:rPr>
          <w:rFonts w:ascii="Times New Roman" w:hAnsi="Times New Roman"/>
          <w:sz w:val="24"/>
          <w:szCs w:val="24"/>
        </w:rPr>
        <w:t>Научно-познавательный или экологический туризм считается одним из перспективных направлений развития туристического бизнеса. Путешествия по экологическим тропам, помимо познавательной цели, имеют природоохранную и воспитательную задачи. В городах экотропы прокладываются на особо охраняемых природных территориях. Их доступность привлекает большое количество посетителей, это прекрасная возможность не только для ознакомления детей и взрослых с ландшафтными особенностями парков и заказников, своеобразием их флоры и фауны, но и для обучения горожан правилам поведения на природе и воспитания бережного к ней отношения.</w:t>
      </w:r>
    </w:p>
    <w:p w:rsidR="00A032F2" w:rsidRPr="006E3ACF" w:rsidRDefault="00A032F2">
      <w:pPr>
        <w:widowControl w:val="0"/>
        <w:autoSpaceDE w:val="0"/>
        <w:autoSpaceDN w:val="0"/>
        <w:adjustRightInd w:val="0"/>
        <w:spacing w:after="0" w:line="240" w:lineRule="auto"/>
        <w:ind w:firstLine="710"/>
        <w:jc w:val="both"/>
        <w:rPr>
          <w:rFonts w:ascii="Times New Roman" w:hAnsi="Times New Roman"/>
          <w:sz w:val="24"/>
          <w:szCs w:val="24"/>
        </w:rPr>
      </w:pPr>
      <w:r w:rsidRPr="006E3ACF">
        <w:rPr>
          <w:rFonts w:ascii="Times New Roman" w:hAnsi="Times New Roman"/>
          <w:sz w:val="24"/>
          <w:szCs w:val="24"/>
        </w:rPr>
        <w:t xml:space="preserve"> Экономические и социальные выгоды, которые получает от экологического туризма в мире, огромны:</w:t>
      </w:r>
    </w:p>
    <w:p w:rsidR="00A032F2" w:rsidRPr="006E3ACF" w:rsidRDefault="00A032F2">
      <w:pPr>
        <w:widowControl w:val="0"/>
        <w:autoSpaceDE w:val="0"/>
        <w:autoSpaceDN w:val="0"/>
        <w:adjustRightInd w:val="0"/>
        <w:spacing w:after="0" w:line="240" w:lineRule="auto"/>
        <w:ind w:firstLine="710"/>
        <w:jc w:val="both"/>
        <w:rPr>
          <w:rFonts w:ascii="Times New Roman" w:hAnsi="Times New Roman"/>
          <w:sz w:val="24"/>
          <w:szCs w:val="24"/>
        </w:rPr>
      </w:pPr>
      <w:r w:rsidRPr="006E3ACF">
        <w:rPr>
          <w:rFonts w:ascii="Times New Roman" w:hAnsi="Times New Roman"/>
          <w:sz w:val="24"/>
          <w:szCs w:val="24"/>
        </w:rPr>
        <w:t>1.Повышение экономической устойчивости территорий, вовлеченных в рекреационное пользование путем создания новых рабочих мест;</w:t>
      </w:r>
    </w:p>
    <w:p w:rsidR="00A032F2" w:rsidRPr="006E3ACF" w:rsidRDefault="00A032F2">
      <w:pPr>
        <w:widowControl w:val="0"/>
        <w:autoSpaceDE w:val="0"/>
        <w:autoSpaceDN w:val="0"/>
        <w:adjustRightInd w:val="0"/>
        <w:spacing w:after="0" w:line="240" w:lineRule="auto"/>
        <w:ind w:firstLine="710"/>
        <w:jc w:val="both"/>
        <w:rPr>
          <w:rFonts w:ascii="Times New Roman" w:hAnsi="Times New Roman"/>
          <w:sz w:val="24"/>
          <w:szCs w:val="24"/>
        </w:rPr>
      </w:pPr>
      <w:r w:rsidRPr="006E3ACF">
        <w:rPr>
          <w:rFonts w:ascii="Times New Roman" w:hAnsi="Times New Roman"/>
          <w:sz w:val="24"/>
          <w:szCs w:val="24"/>
        </w:rPr>
        <w:t>2.Привлечение в сферу обслуживания местного населения;</w:t>
      </w:r>
    </w:p>
    <w:p w:rsidR="00A032F2" w:rsidRPr="006E3ACF" w:rsidRDefault="00A032F2">
      <w:pPr>
        <w:widowControl w:val="0"/>
        <w:autoSpaceDE w:val="0"/>
        <w:autoSpaceDN w:val="0"/>
        <w:adjustRightInd w:val="0"/>
        <w:spacing w:after="0" w:line="240" w:lineRule="auto"/>
        <w:ind w:firstLine="710"/>
        <w:jc w:val="both"/>
        <w:rPr>
          <w:rFonts w:ascii="Times New Roman" w:hAnsi="Times New Roman"/>
          <w:sz w:val="24"/>
          <w:szCs w:val="24"/>
        </w:rPr>
      </w:pPr>
      <w:r w:rsidRPr="006E3ACF">
        <w:rPr>
          <w:rFonts w:ascii="Times New Roman" w:hAnsi="Times New Roman"/>
          <w:sz w:val="24"/>
          <w:szCs w:val="24"/>
        </w:rPr>
        <w:lastRenderedPageBreak/>
        <w:t>3.повышение его жизненного уровня и снижение уровня социальной напряженности;</w:t>
      </w:r>
    </w:p>
    <w:p w:rsidR="00A032F2" w:rsidRPr="006E3ACF" w:rsidRDefault="00A032F2">
      <w:pPr>
        <w:widowControl w:val="0"/>
        <w:autoSpaceDE w:val="0"/>
        <w:autoSpaceDN w:val="0"/>
        <w:adjustRightInd w:val="0"/>
        <w:spacing w:after="0" w:line="240" w:lineRule="auto"/>
        <w:ind w:firstLine="710"/>
        <w:jc w:val="both"/>
        <w:rPr>
          <w:rFonts w:ascii="Times New Roman" w:hAnsi="Times New Roman"/>
          <w:sz w:val="24"/>
          <w:szCs w:val="24"/>
        </w:rPr>
      </w:pPr>
      <w:r w:rsidRPr="006E3ACF">
        <w:rPr>
          <w:rFonts w:ascii="Times New Roman" w:hAnsi="Times New Roman"/>
          <w:sz w:val="24"/>
          <w:szCs w:val="24"/>
        </w:rPr>
        <w:t>4.возвращение на «малую родину» городских жителей, выросших в деревнях и селах и покинувших их из-за безработицы, оживление практически обезлюдевших сел, возрождение народных промыслов в случае создания рынка сбыта продукции и др;</w:t>
      </w:r>
    </w:p>
    <w:p w:rsidR="00A032F2" w:rsidRPr="006E3ACF" w:rsidRDefault="00A032F2">
      <w:pPr>
        <w:widowControl w:val="0"/>
        <w:autoSpaceDE w:val="0"/>
        <w:autoSpaceDN w:val="0"/>
        <w:adjustRightInd w:val="0"/>
        <w:spacing w:after="0" w:line="240" w:lineRule="auto"/>
        <w:ind w:firstLine="710"/>
        <w:jc w:val="both"/>
        <w:rPr>
          <w:rFonts w:ascii="Times New Roman" w:hAnsi="Times New Roman"/>
          <w:sz w:val="24"/>
          <w:szCs w:val="24"/>
        </w:rPr>
      </w:pPr>
      <w:r w:rsidRPr="006E3ACF">
        <w:rPr>
          <w:rFonts w:ascii="Times New Roman" w:hAnsi="Times New Roman"/>
          <w:sz w:val="24"/>
          <w:szCs w:val="24"/>
        </w:rPr>
        <w:t>5.Сохранение природы;</w:t>
      </w:r>
    </w:p>
    <w:p w:rsidR="00A032F2" w:rsidRPr="006E3ACF" w:rsidRDefault="00A032F2">
      <w:pPr>
        <w:widowControl w:val="0"/>
        <w:autoSpaceDE w:val="0"/>
        <w:autoSpaceDN w:val="0"/>
        <w:adjustRightInd w:val="0"/>
        <w:spacing w:after="0" w:line="240" w:lineRule="auto"/>
        <w:ind w:firstLine="710"/>
        <w:jc w:val="both"/>
        <w:rPr>
          <w:rFonts w:ascii="Times New Roman" w:hAnsi="Times New Roman"/>
          <w:sz w:val="24"/>
          <w:szCs w:val="24"/>
        </w:rPr>
      </w:pPr>
      <w:r w:rsidRPr="006E3ACF">
        <w:rPr>
          <w:rFonts w:ascii="Times New Roman" w:hAnsi="Times New Roman"/>
          <w:sz w:val="24"/>
          <w:szCs w:val="24"/>
        </w:rPr>
        <w:t>6.Финансовая помощь природоохранной деятельности на особо озраняемых природных территориях.</w:t>
      </w:r>
    </w:p>
    <w:p w:rsidR="00A032F2" w:rsidRPr="006E3ACF" w:rsidRDefault="00A032F2">
      <w:pPr>
        <w:widowControl w:val="0"/>
        <w:autoSpaceDE w:val="0"/>
        <w:autoSpaceDN w:val="0"/>
        <w:adjustRightInd w:val="0"/>
        <w:spacing w:after="0" w:line="240" w:lineRule="auto"/>
        <w:ind w:firstLine="710"/>
        <w:jc w:val="both"/>
        <w:rPr>
          <w:rFonts w:ascii="Times New Roman" w:hAnsi="Times New Roman"/>
          <w:sz w:val="24"/>
          <w:szCs w:val="24"/>
        </w:rPr>
      </w:pPr>
      <w:r w:rsidRPr="006E3ACF">
        <w:rPr>
          <w:rFonts w:ascii="Times New Roman" w:hAnsi="Times New Roman"/>
          <w:sz w:val="24"/>
          <w:szCs w:val="24"/>
        </w:rPr>
        <w:t>Перспективным туристским  ресурсом Волгоградской области является её многообразные природные достопримечательности. Система ООПТ Волгоградской области довольно разнообразна и состоит как из утвержденных законадательно ООПТ, так и перспективных объектов  (всего 203 объекта). Вобласти выделены следующие категории ООПТ: природные парки, заказники, памятники природы.</w:t>
      </w:r>
    </w:p>
    <w:p w:rsidR="00A032F2" w:rsidRPr="006E3ACF" w:rsidRDefault="00A032F2">
      <w:pPr>
        <w:widowControl w:val="0"/>
        <w:autoSpaceDE w:val="0"/>
        <w:autoSpaceDN w:val="0"/>
        <w:adjustRightInd w:val="0"/>
        <w:spacing w:after="0" w:line="240" w:lineRule="auto"/>
        <w:ind w:firstLine="710"/>
        <w:jc w:val="both"/>
        <w:rPr>
          <w:rFonts w:ascii="Times New Roman" w:hAnsi="Times New Roman"/>
          <w:sz w:val="24"/>
          <w:szCs w:val="24"/>
        </w:rPr>
      </w:pPr>
      <w:r w:rsidRPr="006E3ACF">
        <w:rPr>
          <w:rFonts w:ascii="Times New Roman" w:hAnsi="Times New Roman"/>
          <w:sz w:val="24"/>
          <w:szCs w:val="24"/>
        </w:rPr>
        <w:t>Наиболее распространенной категорией в нашем регионе являються памятники природы(114)</w:t>
      </w:r>
    </w:p>
    <w:p w:rsidR="00A032F2" w:rsidRPr="006E3ACF" w:rsidRDefault="00A032F2">
      <w:pPr>
        <w:widowControl w:val="0"/>
        <w:autoSpaceDE w:val="0"/>
        <w:autoSpaceDN w:val="0"/>
        <w:adjustRightInd w:val="0"/>
        <w:spacing w:after="0" w:line="240" w:lineRule="auto"/>
        <w:ind w:firstLine="710"/>
        <w:jc w:val="both"/>
        <w:rPr>
          <w:rFonts w:ascii="Times New Roman" w:hAnsi="Times New Roman"/>
          <w:sz w:val="24"/>
          <w:szCs w:val="24"/>
        </w:rPr>
      </w:pPr>
      <w:r w:rsidRPr="006E3ACF">
        <w:rPr>
          <w:rFonts w:ascii="Times New Roman" w:hAnsi="Times New Roman"/>
          <w:sz w:val="24"/>
          <w:szCs w:val="24"/>
        </w:rPr>
        <w:t xml:space="preserve">Достаточно </w:t>
      </w:r>
      <w:r w:rsidR="00886DAA">
        <w:rPr>
          <w:rFonts w:ascii="Times New Roman" w:hAnsi="Times New Roman"/>
          <w:sz w:val="24"/>
          <w:szCs w:val="24"/>
        </w:rPr>
        <w:t>п</w:t>
      </w:r>
      <w:r w:rsidRPr="006E3ACF">
        <w:rPr>
          <w:rFonts w:ascii="Times New Roman" w:hAnsi="Times New Roman"/>
          <w:sz w:val="24"/>
          <w:szCs w:val="24"/>
        </w:rPr>
        <w:t>олно представлены в области заказники(67)</w:t>
      </w:r>
    </w:p>
    <w:p w:rsidR="00A032F2" w:rsidRPr="006E3ACF" w:rsidRDefault="00A032F2">
      <w:pPr>
        <w:widowControl w:val="0"/>
        <w:autoSpaceDE w:val="0"/>
        <w:autoSpaceDN w:val="0"/>
        <w:adjustRightInd w:val="0"/>
        <w:spacing w:after="0" w:line="240" w:lineRule="auto"/>
        <w:ind w:firstLine="710"/>
        <w:jc w:val="both"/>
        <w:rPr>
          <w:rFonts w:ascii="Times New Roman" w:hAnsi="Times New Roman"/>
          <w:sz w:val="24"/>
          <w:szCs w:val="24"/>
        </w:rPr>
      </w:pPr>
      <w:r w:rsidRPr="006E3ACF">
        <w:rPr>
          <w:rFonts w:ascii="Times New Roman" w:hAnsi="Times New Roman"/>
          <w:sz w:val="24"/>
          <w:szCs w:val="24"/>
        </w:rPr>
        <w:t>Наивысшей категорией особо охраняемых объектов природных территорий являються природные парки, их 7: "Волго-Ахтубинская пойма", "Цимлянские пески", "Донской", "Эльтонский", "Нижне-Хопёрский", "Усть-Медведицкий", "Щербаковский".</w:t>
      </w:r>
    </w:p>
    <w:p w:rsidR="00A032F2" w:rsidRPr="006E3ACF" w:rsidRDefault="00A032F2">
      <w:pPr>
        <w:widowControl w:val="0"/>
        <w:autoSpaceDE w:val="0"/>
        <w:autoSpaceDN w:val="0"/>
        <w:adjustRightInd w:val="0"/>
        <w:spacing w:after="0" w:line="240" w:lineRule="auto"/>
        <w:ind w:firstLine="710"/>
        <w:jc w:val="both"/>
        <w:rPr>
          <w:rFonts w:ascii="Times New Roman" w:hAnsi="Times New Roman"/>
          <w:sz w:val="24"/>
          <w:szCs w:val="24"/>
        </w:rPr>
      </w:pPr>
      <w:r w:rsidRPr="006E3ACF">
        <w:rPr>
          <w:rFonts w:ascii="Times New Roman" w:hAnsi="Times New Roman"/>
          <w:sz w:val="24"/>
          <w:szCs w:val="24"/>
        </w:rPr>
        <w:t xml:space="preserve"> В соответствии со ст. 2 Закона «Об особо охраняемых природных территориях» с учетом особенностей режима этих территорий и статуса находящихся на них природоохранных учреждений различаются следующие виды указанных территорий: природные парки - природоохранные рекреационные учреждения, находящиеся в ведении субъектов Российской Федерации, территории (акватории) которых включают в себя природные комплексы и объекты, имеющие значительную экологическую и эстетическую ценность, и предназначены для использования в природоохранных, просветительских и рекреационных целях. На природные парки возлагаются следующие задачи:</w:t>
      </w:r>
    </w:p>
    <w:p w:rsidR="00A032F2" w:rsidRPr="006E3ACF" w:rsidRDefault="00A032F2">
      <w:pPr>
        <w:widowControl w:val="0"/>
        <w:autoSpaceDE w:val="0"/>
        <w:autoSpaceDN w:val="0"/>
        <w:adjustRightInd w:val="0"/>
        <w:spacing w:after="0" w:line="240" w:lineRule="auto"/>
        <w:ind w:firstLine="710"/>
        <w:jc w:val="both"/>
        <w:rPr>
          <w:rFonts w:ascii="Times New Roman" w:hAnsi="Times New Roman"/>
          <w:sz w:val="24"/>
          <w:szCs w:val="24"/>
        </w:rPr>
      </w:pPr>
      <w:r w:rsidRPr="006E3ACF">
        <w:rPr>
          <w:rFonts w:ascii="Times New Roman" w:hAnsi="Times New Roman"/>
          <w:sz w:val="24"/>
          <w:szCs w:val="24"/>
        </w:rPr>
        <w:t>сохранение природной среды, природных ландшафтов;</w:t>
      </w:r>
    </w:p>
    <w:p w:rsidR="00A032F2" w:rsidRPr="006E3ACF" w:rsidRDefault="00A032F2">
      <w:pPr>
        <w:widowControl w:val="0"/>
        <w:autoSpaceDE w:val="0"/>
        <w:autoSpaceDN w:val="0"/>
        <w:adjustRightInd w:val="0"/>
        <w:spacing w:after="0" w:line="240" w:lineRule="auto"/>
        <w:ind w:firstLine="710"/>
        <w:jc w:val="both"/>
        <w:rPr>
          <w:rFonts w:ascii="Times New Roman" w:hAnsi="Times New Roman"/>
          <w:sz w:val="24"/>
          <w:szCs w:val="24"/>
        </w:rPr>
      </w:pPr>
      <w:r w:rsidRPr="006E3ACF">
        <w:rPr>
          <w:rFonts w:ascii="Times New Roman" w:hAnsi="Times New Roman"/>
          <w:sz w:val="24"/>
          <w:szCs w:val="24"/>
        </w:rPr>
        <w:t>создание условий для отдыха (в том числе массового) и сохранение рекреационных ресурсов;</w:t>
      </w:r>
    </w:p>
    <w:p w:rsidR="00A032F2" w:rsidRPr="006E3ACF" w:rsidRDefault="00A032F2">
      <w:pPr>
        <w:widowControl w:val="0"/>
        <w:autoSpaceDE w:val="0"/>
        <w:autoSpaceDN w:val="0"/>
        <w:adjustRightInd w:val="0"/>
        <w:spacing w:after="0" w:line="240" w:lineRule="auto"/>
        <w:ind w:firstLine="710"/>
        <w:jc w:val="both"/>
        <w:rPr>
          <w:rFonts w:ascii="Times New Roman" w:hAnsi="Times New Roman"/>
          <w:sz w:val="24"/>
          <w:szCs w:val="24"/>
        </w:rPr>
      </w:pPr>
      <w:r w:rsidRPr="006E3ACF">
        <w:rPr>
          <w:rFonts w:ascii="Times New Roman" w:hAnsi="Times New Roman"/>
          <w:sz w:val="24"/>
          <w:szCs w:val="24"/>
        </w:rPr>
        <w:t>разработка и внедрение эффективных методов охраны природы и поддержание экологического баланса в условиях рекреационного использования территорий природных парков.</w:t>
      </w:r>
    </w:p>
    <w:p w:rsidR="00A032F2" w:rsidRPr="006E3ACF" w:rsidRDefault="00A032F2">
      <w:pPr>
        <w:widowControl w:val="0"/>
        <w:autoSpaceDE w:val="0"/>
        <w:autoSpaceDN w:val="0"/>
        <w:adjustRightInd w:val="0"/>
        <w:spacing w:after="0" w:line="240" w:lineRule="auto"/>
        <w:ind w:firstLine="710"/>
        <w:jc w:val="both"/>
        <w:rPr>
          <w:rFonts w:ascii="Times New Roman" w:hAnsi="Times New Roman"/>
          <w:sz w:val="24"/>
          <w:szCs w:val="24"/>
        </w:rPr>
      </w:pPr>
      <w:r w:rsidRPr="006E3ACF">
        <w:rPr>
          <w:rFonts w:ascii="Times New Roman" w:hAnsi="Times New Roman"/>
          <w:sz w:val="24"/>
          <w:szCs w:val="24"/>
        </w:rPr>
        <w:t>Система ООПТ Волгоградской области до сих пор развивается и совершенствуется.</w:t>
      </w:r>
    </w:p>
    <w:p w:rsidR="00A032F2" w:rsidRPr="006E3ACF" w:rsidRDefault="00A032F2">
      <w:pPr>
        <w:widowControl w:val="0"/>
        <w:autoSpaceDE w:val="0"/>
        <w:autoSpaceDN w:val="0"/>
        <w:adjustRightInd w:val="0"/>
        <w:spacing w:after="0" w:line="240" w:lineRule="auto"/>
        <w:ind w:firstLine="710"/>
        <w:jc w:val="both"/>
        <w:rPr>
          <w:rFonts w:ascii="Times New Roman" w:hAnsi="Times New Roman"/>
          <w:sz w:val="24"/>
          <w:szCs w:val="24"/>
        </w:rPr>
      </w:pPr>
      <w:r w:rsidRPr="006E3ACF">
        <w:rPr>
          <w:rFonts w:ascii="Times New Roman" w:hAnsi="Times New Roman"/>
          <w:sz w:val="24"/>
          <w:szCs w:val="24"/>
        </w:rPr>
        <w:t xml:space="preserve"> В последнее время в системе ООПТ региона появились такие объекты, как лечебно-оздоровительные местности, дендрологические парки. Вотдельную категорию перспективных ландшавтных памятников природы выделены - пойма р.Царица, Мамаев Курган, Лысая гора.</w:t>
      </w:r>
    </w:p>
    <w:p w:rsidR="00A032F2" w:rsidRPr="006E3ACF" w:rsidRDefault="00A032F2">
      <w:pPr>
        <w:widowControl w:val="0"/>
        <w:autoSpaceDE w:val="0"/>
        <w:autoSpaceDN w:val="0"/>
        <w:adjustRightInd w:val="0"/>
        <w:spacing w:after="0" w:line="240" w:lineRule="auto"/>
        <w:ind w:firstLine="710"/>
        <w:jc w:val="both"/>
        <w:rPr>
          <w:rFonts w:ascii="Times New Roman" w:hAnsi="Times New Roman"/>
          <w:sz w:val="24"/>
          <w:szCs w:val="24"/>
        </w:rPr>
      </w:pPr>
      <w:r w:rsidRPr="006E3ACF">
        <w:rPr>
          <w:rFonts w:ascii="Times New Roman" w:hAnsi="Times New Roman"/>
          <w:sz w:val="24"/>
          <w:szCs w:val="24"/>
        </w:rPr>
        <w:t>Волгоградская область богата разнообразными геологическими объектами, уникальными формами рельефа, растениями, животными, ландшафтами, родниками и реками. В необразительной, на первый взгляд, природе нашего края много захватывающего, интересного и порой малоизведанного.</w:t>
      </w:r>
    </w:p>
    <w:p w:rsidR="00A032F2" w:rsidRPr="006E3ACF" w:rsidRDefault="00A032F2">
      <w:pPr>
        <w:widowControl w:val="0"/>
        <w:autoSpaceDE w:val="0"/>
        <w:autoSpaceDN w:val="0"/>
        <w:adjustRightInd w:val="0"/>
        <w:spacing w:after="0" w:line="240" w:lineRule="auto"/>
        <w:ind w:firstLine="710"/>
        <w:jc w:val="both"/>
        <w:rPr>
          <w:rFonts w:ascii="Times New Roman" w:hAnsi="Times New Roman"/>
          <w:sz w:val="24"/>
          <w:szCs w:val="24"/>
        </w:rPr>
      </w:pPr>
      <w:r w:rsidRPr="006E3ACF">
        <w:rPr>
          <w:rFonts w:ascii="Times New Roman" w:hAnsi="Times New Roman"/>
          <w:sz w:val="24"/>
          <w:szCs w:val="24"/>
        </w:rPr>
        <w:t>Туризм в России развиваеться стремительно и  национальная система профессионального образования не успевает адаптироваться к новым туристским реалиям и разработать нормы и стандарты, которые соответствовали бы требованиям, предъявляемым к работникам туристской сферы. Поэтому на туристическом рынке наблюдаеться дефицит специалистов. С каждым годом экотуризм становится все популярнее, ведь этот вид туризма помогает людям, уставшим от бешеного ритма жизни больших "кипящих" городов, восполнить утраченные силы и энергию во время общения с природой и наблюдения за ней. Кадры которые работают в сфере экотуризма, помогают сохранить и развить уникальные природные территории, путём создания экологическиз троп.</w:t>
      </w:r>
    </w:p>
    <w:p w:rsidR="00A032F2" w:rsidRPr="006E3ACF" w:rsidRDefault="00A032F2">
      <w:pPr>
        <w:widowControl w:val="0"/>
        <w:autoSpaceDE w:val="0"/>
        <w:autoSpaceDN w:val="0"/>
        <w:adjustRightInd w:val="0"/>
        <w:spacing w:after="0" w:line="240" w:lineRule="auto"/>
        <w:ind w:firstLine="710"/>
        <w:jc w:val="both"/>
        <w:rPr>
          <w:rFonts w:ascii="Times New Roman" w:hAnsi="Times New Roman"/>
          <w:sz w:val="24"/>
          <w:szCs w:val="24"/>
        </w:rPr>
      </w:pPr>
      <w:r w:rsidRPr="006E3ACF">
        <w:rPr>
          <w:rFonts w:ascii="Times New Roman" w:hAnsi="Times New Roman"/>
          <w:sz w:val="24"/>
          <w:szCs w:val="24"/>
        </w:rPr>
        <w:lastRenderedPageBreak/>
        <w:t xml:space="preserve">Создание экологических троп преследует две цели: - эколого-просветительскую и природоохранную. Информация, усвоенная в обстановке максимальной наглядности, способствует повышению экологической грамотности и культуры посетителей. Прокладка экотроп обеспечивает соблюдение природоохранного режима в заказниках и заповедниках, локализуя потоки посетителей на конкретных маршрутах. Каждый экологический маршрут имеет свое назначение, в соответствии с которым выделяют основные группы экологических троп: учебные экологические тропы - маршруты для экологического образования длиной до двух километров, экскурсия по ним длится не более 3-3,5 часа. Они оборудуются указательными знаками и информационными стендами. Такие тропы предназначены не только для школьников, их посетителями могут быть люди любого возраста. </w:t>
      </w:r>
    </w:p>
    <w:p w:rsidR="00A032F2" w:rsidRPr="006E3ACF" w:rsidRDefault="00A032F2">
      <w:pPr>
        <w:widowControl w:val="0"/>
        <w:autoSpaceDE w:val="0"/>
        <w:autoSpaceDN w:val="0"/>
        <w:adjustRightInd w:val="0"/>
        <w:spacing w:after="0" w:line="240" w:lineRule="auto"/>
        <w:ind w:firstLine="710"/>
        <w:jc w:val="both"/>
        <w:rPr>
          <w:rFonts w:ascii="Times New Roman" w:hAnsi="Times New Roman"/>
          <w:sz w:val="24"/>
          <w:szCs w:val="24"/>
        </w:rPr>
      </w:pPr>
      <w:r w:rsidRPr="006E3ACF">
        <w:rPr>
          <w:rFonts w:ascii="Times New Roman" w:hAnsi="Times New Roman"/>
          <w:sz w:val="24"/>
          <w:szCs w:val="24"/>
        </w:rPr>
        <w:t>Основные этапы организации экологического маршрута:</w:t>
      </w:r>
    </w:p>
    <w:p w:rsidR="00A032F2" w:rsidRPr="006E3ACF" w:rsidRDefault="00A032F2">
      <w:pPr>
        <w:widowControl w:val="0"/>
        <w:autoSpaceDE w:val="0"/>
        <w:autoSpaceDN w:val="0"/>
        <w:adjustRightInd w:val="0"/>
        <w:spacing w:after="0" w:line="240" w:lineRule="auto"/>
        <w:ind w:firstLine="710"/>
        <w:jc w:val="both"/>
        <w:rPr>
          <w:rFonts w:ascii="Times New Roman" w:hAnsi="Times New Roman"/>
          <w:sz w:val="24"/>
          <w:szCs w:val="24"/>
        </w:rPr>
      </w:pPr>
      <w:r w:rsidRPr="006E3ACF">
        <w:rPr>
          <w:rFonts w:ascii="Times New Roman" w:hAnsi="Times New Roman"/>
          <w:sz w:val="24"/>
          <w:szCs w:val="24"/>
        </w:rPr>
        <w:t>формулировка целей и задач, решаемых при проектировании экомаршрута;</w:t>
      </w:r>
    </w:p>
    <w:p w:rsidR="00A032F2" w:rsidRPr="006E3ACF" w:rsidRDefault="00A032F2">
      <w:pPr>
        <w:widowControl w:val="0"/>
        <w:autoSpaceDE w:val="0"/>
        <w:autoSpaceDN w:val="0"/>
        <w:adjustRightInd w:val="0"/>
        <w:spacing w:after="0" w:line="240" w:lineRule="auto"/>
        <w:ind w:firstLine="710"/>
        <w:jc w:val="both"/>
        <w:rPr>
          <w:rFonts w:ascii="Times New Roman" w:hAnsi="Times New Roman"/>
          <w:sz w:val="24"/>
          <w:szCs w:val="24"/>
        </w:rPr>
      </w:pPr>
      <w:r w:rsidRPr="006E3ACF">
        <w:rPr>
          <w:rFonts w:ascii="Times New Roman" w:hAnsi="Times New Roman"/>
          <w:sz w:val="24"/>
          <w:szCs w:val="24"/>
        </w:rPr>
        <w:t>определение продолжительности, протяженности и тематики маршрута в соответствии с категориями потенциальных посетителей;</w:t>
      </w:r>
    </w:p>
    <w:p w:rsidR="00A032F2" w:rsidRPr="006E3ACF" w:rsidRDefault="00A032F2">
      <w:pPr>
        <w:widowControl w:val="0"/>
        <w:autoSpaceDE w:val="0"/>
        <w:autoSpaceDN w:val="0"/>
        <w:adjustRightInd w:val="0"/>
        <w:spacing w:after="0" w:line="240" w:lineRule="auto"/>
        <w:ind w:firstLine="710"/>
        <w:jc w:val="both"/>
        <w:rPr>
          <w:rFonts w:ascii="Times New Roman" w:hAnsi="Times New Roman"/>
          <w:sz w:val="24"/>
          <w:szCs w:val="24"/>
        </w:rPr>
      </w:pPr>
      <w:r w:rsidRPr="006E3ACF">
        <w:rPr>
          <w:rFonts w:ascii="Times New Roman" w:hAnsi="Times New Roman"/>
          <w:sz w:val="24"/>
          <w:szCs w:val="24"/>
        </w:rPr>
        <w:t>оценка экологической емкости и предельной нагрузки маршрута;</w:t>
      </w:r>
    </w:p>
    <w:p w:rsidR="00A032F2" w:rsidRPr="006E3ACF" w:rsidRDefault="00A032F2">
      <w:pPr>
        <w:widowControl w:val="0"/>
        <w:autoSpaceDE w:val="0"/>
        <w:autoSpaceDN w:val="0"/>
        <w:adjustRightInd w:val="0"/>
        <w:spacing w:after="0" w:line="240" w:lineRule="auto"/>
        <w:ind w:firstLine="710"/>
        <w:jc w:val="both"/>
        <w:rPr>
          <w:rFonts w:ascii="Times New Roman" w:hAnsi="Times New Roman"/>
          <w:sz w:val="24"/>
          <w:szCs w:val="24"/>
        </w:rPr>
      </w:pPr>
      <w:r w:rsidRPr="006E3ACF">
        <w:rPr>
          <w:rFonts w:ascii="Times New Roman" w:hAnsi="Times New Roman"/>
          <w:sz w:val="24"/>
          <w:szCs w:val="24"/>
        </w:rPr>
        <w:t>прокладка маршрута с учетом продолжительности и сложности прохождения;</w:t>
      </w:r>
    </w:p>
    <w:p w:rsidR="00A032F2" w:rsidRPr="006E3ACF" w:rsidRDefault="00A032F2">
      <w:pPr>
        <w:widowControl w:val="0"/>
        <w:autoSpaceDE w:val="0"/>
        <w:autoSpaceDN w:val="0"/>
        <w:adjustRightInd w:val="0"/>
        <w:spacing w:after="0" w:line="240" w:lineRule="auto"/>
        <w:ind w:firstLine="710"/>
        <w:jc w:val="both"/>
        <w:rPr>
          <w:rFonts w:ascii="Times New Roman" w:hAnsi="Times New Roman"/>
          <w:sz w:val="24"/>
          <w:szCs w:val="24"/>
        </w:rPr>
      </w:pPr>
      <w:r w:rsidRPr="006E3ACF">
        <w:rPr>
          <w:rFonts w:ascii="Times New Roman" w:hAnsi="Times New Roman"/>
          <w:sz w:val="24"/>
          <w:szCs w:val="24"/>
        </w:rPr>
        <w:t>проектирование с учетом возможности использования маршрута как в летний, так и в зимний периоды;</w:t>
      </w:r>
    </w:p>
    <w:p w:rsidR="00A032F2" w:rsidRPr="006E3ACF" w:rsidRDefault="00A032F2">
      <w:pPr>
        <w:widowControl w:val="0"/>
        <w:autoSpaceDE w:val="0"/>
        <w:autoSpaceDN w:val="0"/>
        <w:adjustRightInd w:val="0"/>
        <w:spacing w:after="0" w:line="240" w:lineRule="auto"/>
        <w:ind w:firstLine="710"/>
        <w:jc w:val="both"/>
        <w:rPr>
          <w:rFonts w:ascii="Times New Roman" w:hAnsi="Times New Roman"/>
          <w:sz w:val="24"/>
          <w:szCs w:val="24"/>
        </w:rPr>
      </w:pPr>
      <w:r w:rsidRPr="006E3ACF">
        <w:rPr>
          <w:rFonts w:ascii="Times New Roman" w:hAnsi="Times New Roman"/>
          <w:sz w:val="24"/>
          <w:szCs w:val="24"/>
        </w:rPr>
        <w:t>обеспечение транспортной доступности входов и выходов маршрута;</w:t>
      </w:r>
    </w:p>
    <w:p w:rsidR="00A032F2" w:rsidRPr="006E3ACF" w:rsidRDefault="00A032F2">
      <w:pPr>
        <w:widowControl w:val="0"/>
        <w:autoSpaceDE w:val="0"/>
        <w:autoSpaceDN w:val="0"/>
        <w:adjustRightInd w:val="0"/>
        <w:spacing w:after="0" w:line="240" w:lineRule="auto"/>
        <w:ind w:firstLine="710"/>
        <w:jc w:val="both"/>
        <w:rPr>
          <w:rFonts w:ascii="Times New Roman" w:hAnsi="Times New Roman"/>
          <w:sz w:val="24"/>
          <w:szCs w:val="24"/>
        </w:rPr>
      </w:pPr>
      <w:r w:rsidRPr="006E3ACF">
        <w:rPr>
          <w:rFonts w:ascii="Times New Roman" w:hAnsi="Times New Roman"/>
          <w:sz w:val="24"/>
          <w:szCs w:val="24"/>
        </w:rPr>
        <w:t>разработка информационного обеспечения маршрута (плакаты, аншлаги) и маркирование экотропы (указатели, маркировочные знаки).</w:t>
      </w:r>
    </w:p>
    <w:p w:rsidR="00A032F2" w:rsidRPr="006E3ACF" w:rsidRDefault="00A032F2">
      <w:pPr>
        <w:widowControl w:val="0"/>
        <w:autoSpaceDE w:val="0"/>
        <w:autoSpaceDN w:val="0"/>
        <w:adjustRightInd w:val="0"/>
        <w:spacing w:after="0" w:line="240" w:lineRule="auto"/>
        <w:ind w:firstLine="710"/>
        <w:jc w:val="both"/>
        <w:rPr>
          <w:rFonts w:ascii="Times New Roman" w:hAnsi="Times New Roman"/>
          <w:sz w:val="24"/>
          <w:szCs w:val="24"/>
        </w:rPr>
      </w:pPr>
      <w:r w:rsidRPr="006E3ACF">
        <w:rPr>
          <w:rFonts w:ascii="Times New Roman" w:hAnsi="Times New Roman"/>
          <w:sz w:val="24"/>
          <w:szCs w:val="24"/>
        </w:rPr>
        <w:t>Нами был разработан пример тура в природный парк "Щербаковский".</w:t>
      </w:r>
    </w:p>
    <w:p w:rsidR="00A032F2" w:rsidRPr="006E3ACF" w:rsidRDefault="00A032F2">
      <w:pPr>
        <w:widowControl w:val="0"/>
        <w:autoSpaceDE w:val="0"/>
        <w:autoSpaceDN w:val="0"/>
        <w:adjustRightInd w:val="0"/>
        <w:spacing w:after="0" w:line="240" w:lineRule="auto"/>
        <w:ind w:firstLine="710"/>
        <w:jc w:val="both"/>
        <w:rPr>
          <w:rFonts w:ascii="Times New Roman" w:hAnsi="Times New Roman"/>
          <w:sz w:val="24"/>
          <w:szCs w:val="24"/>
        </w:rPr>
      </w:pPr>
      <w:r w:rsidRPr="006E3ACF">
        <w:rPr>
          <w:rFonts w:ascii="Times New Roman" w:hAnsi="Times New Roman"/>
          <w:sz w:val="24"/>
          <w:szCs w:val="24"/>
        </w:rPr>
        <w:t>Это удивительный парк создан в 2003 году. Его уникальность состоит в удивительно гармоничном сочетании контрастных природных комплексов, здесь можно увидеть и скальные обрывы, и карстовые поля, целинные степи и нагорные дубравы. Сам парк находится на севере Волгоградской области и граничит с соседней - Саратовской. Условно разделяет две области речка Даниловка. Общая площадь парка – 34 570 гектаров. Надо отметить, это самый маленький из семи природных парков Волгоградской области. Климат преимущественно сухой. Уникальность парка в том, что он сочетает в себе самые разные природные зоны: степи, лесостепи, полупустыни, что не могло не отразиться на разнообразии его животного и растительного мира. Здесь дружно соседствуют березовые рощи, скалистые обрывы и осыпи и своеобразные водопады из множества ручейков. По своим особенностям парк напоминает и леса Подмосковья, и предгорья Крыма и Кавказа.</w:t>
      </w:r>
    </w:p>
    <w:p w:rsidR="00A032F2" w:rsidRPr="006E3ACF" w:rsidRDefault="00A032F2">
      <w:pPr>
        <w:widowControl w:val="0"/>
        <w:autoSpaceDE w:val="0"/>
        <w:autoSpaceDN w:val="0"/>
        <w:adjustRightInd w:val="0"/>
        <w:spacing w:after="0" w:line="240" w:lineRule="auto"/>
        <w:ind w:firstLine="710"/>
        <w:jc w:val="both"/>
        <w:rPr>
          <w:rFonts w:ascii="Times New Roman" w:hAnsi="Times New Roman"/>
          <w:sz w:val="24"/>
          <w:szCs w:val="24"/>
        </w:rPr>
      </w:pPr>
      <w:r w:rsidRPr="006E3ACF">
        <w:rPr>
          <w:rFonts w:ascii="Times New Roman" w:hAnsi="Times New Roman"/>
          <w:sz w:val="24"/>
          <w:szCs w:val="24"/>
        </w:rPr>
        <w:t>Историческая ценность территории парка заключается в том, что она является местом традиционного поселения поволжских немцев-колонистов с их самобытной культурой, о чем свидетельствует множество памятников истории и культуры. И хотя многие культурно-исторические объекты на территории парка к настоящему времени утрачены, сохраняется феномен «памяти места», связанного с особым укладом жизни народа, многими историческими личностями и событиями.</w:t>
      </w:r>
    </w:p>
    <w:p w:rsidR="00A032F2" w:rsidRPr="006E3ACF" w:rsidRDefault="00A032F2">
      <w:pPr>
        <w:widowControl w:val="0"/>
        <w:autoSpaceDE w:val="0"/>
        <w:autoSpaceDN w:val="0"/>
        <w:adjustRightInd w:val="0"/>
        <w:spacing w:after="0" w:line="240" w:lineRule="auto"/>
        <w:ind w:firstLine="710"/>
        <w:jc w:val="both"/>
        <w:rPr>
          <w:rFonts w:ascii="Times New Roman" w:hAnsi="Times New Roman"/>
          <w:sz w:val="24"/>
          <w:szCs w:val="24"/>
        </w:rPr>
      </w:pPr>
      <w:r w:rsidRPr="006E3ACF">
        <w:rPr>
          <w:rFonts w:ascii="Times New Roman" w:hAnsi="Times New Roman"/>
          <w:sz w:val="24"/>
          <w:szCs w:val="24"/>
        </w:rPr>
        <w:t>Разработка экологического тура</w:t>
      </w:r>
    </w:p>
    <w:p w:rsidR="00A032F2" w:rsidRPr="006E3ACF" w:rsidRDefault="00A032F2">
      <w:pPr>
        <w:widowControl w:val="0"/>
        <w:autoSpaceDE w:val="0"/>
        <w:autoSpaceDN w:val="0"/>
        <w:adjustRightInd w:val="0"/>
        <w:spacing w:after="0" w:line="240" w:lineRule="auto"/>
        <w:ind w:firstLine="710"/>
        <w:jc w:val="both"/>
        <w:rPr>
          <w:rFonts w:ascii="Times New Roman" w:hAnsi="Times New Roman"/>
          <w:sz w:val="24"/>
          <w:szCs w:val="24"/>
        </w:rPr>
      </w:pPr>
      <w:r w:rsidRPr="006E3ACF">
        <w:rPr>
          <w:rFonts w:ascii="Times New Roman" w:hAnsi="Times New Roman"/>
          <w:sz w:val="24"/>
          <w:szCs w:val="24"/>
        </w:rPr>
        <w:t xml:space="preserve">Программа экологического маршрута </w:t>
      </w:r>
    </w:p>
    <w:p w:rsidR="00A032F2" w:rsidRPr="006E3ACF" w:rsidRDefault="00A032F2">
      <w:pPr>
        <w:widowControl w:val="0"/>
        <w:autoSpaceDE w:val="0"/>
        <w:autoSpaceDN w:val="0"/>
        <w:adjustRightInd w:val="0"/>
        <w:spacing w:after="0" w:line="240" w:lineRule="auto"/>
        <w:ind w:firstLine="710"/>
        <w:jc w:val="both"/>
        <w:rPr>
          <w:rFonts w:ascii="Times New Roman" w:hAnsi="Times New Roman"/>
          <w:sz w:val="24"/>
          <w:szCs w:val="24"/>
        </w:rPr>
      </w:pPr>
      <w:r w:rsidRPr="006E3ACF">
        <w:rPr>
          <w:rFonts w:ascii="Times New Roman" w:hAnsi="Times New Roman"/>
          <w:sz w:val="24"/>
          <w:szCs w:val="24"/>
        </w:rPr>
        <w:t>«Волжская Швейцария»</w:t>
      </w:r>
    </w:p>
    <w:p w:rsidR="00A032F2" w:rsidRPr="006E3ACF" w:rsidRDefault="00A032F2">
      <w:pPr>
        <w:widowControl w:val="0"/>
        <w:autoSpaceDE w:val="0"/>
        <w:autoSpaceDN w:val="0"/>
        <w:adjustRightInd w:val="0"/>
        <w:spacing w:after="0" w:line="240" w:lineRule="auto"/>
        <w:ind w:firstLine="710"/>
        <w:jc w:val="both"/>
        <w:rPr>
          <w:rFonts w:ascii="Times New Roman" w:hAnsi="Times New Roman"/>
          <w:sz w:val="24"/>
          <w:szCs w:val="24"/>
        </w:rPr>
      </w:pPr>
      <w:r w:rsidRPr="006E3ACF">
        <w:rPr>
          <w:rFonts w:ascii="Times New Roman" w:hAnsi="Times New Roman"/>
          <w:sz w:val="24"/>
          <w:szCs w:val="24"/>
        </w:rPr>
        <w:t>Классификация туристского маршрута по Щербаковскому парку.</w:t>
      </w:r>
    </w:p>
    <w:p w:rsidR="00A032F2" w:rsidRPr="006E3ACF" w:rsidRDefault="00A032F2">
      <w:pPr>
        <w:widowControl w:val="0"/>
        <w:autoSpaceDE w:val="0"/>
        <w:autoSpaceDN w:val="0"/>
        <w:adjustRightInd w:val="0"/>
        <w:spacing w:after="0" w:line="240" w:lineRule="auto"/>
        <w:ind w:firstLine="710"/>
        <w:jc w:val="both"/>
        <w:rPr>
          <w:rFonts w:ascii="Times New Roman" w:hAnsi="Times New Roman"/>
          <w:sz w:val="24"/>
          <w:szCs w:val="24"/>
        </w:rPr>
      </w:pPr>
      <w:r w:rsidRPr="006E3ACF">
        <w:rPr>
          <w:rFonts w:ascii="Times New Roman" w:hAnsi="Times New Roman"/>
          <w:sz w:val="24"/>
          <w:szCs w:val="24"/>
        </w:rPr>
        <w:t>Маршрут: комбинированный.</w:t>
      </w:r>
    </w:p>
    <w:p w:rsidR="00A032F2" w:rsidRPr="006E3ACF" w:rsidRDefault="00A032F2">
      <w:pPr>
        <w:widowControl w:val="0"/>
        <w:autoSpaceDE w:val="0"/>
        <w:autoSpaceDN w:val="0"/>
        <w:adjustRightInd w:val="0"/>
        <w:spacing w:after="0" w:line="240" w:lineRule="auto"/>
        <w:ind w:firstLine="710"/>
        <w:jc w:val="both"/>
        <w:rPr>
          <w:rFonts w:ascii="Times New Roman" w:hAnsi="Times New Roman"/>
          <w:sz w:val="24"/>
          <w:szCs w:val="24"/>
        </w:rPr>
      </w:pPr>
      <w:r w:rsidRPr="006E3ACF">
        <w:rPr>
          <w:rFonts w:ascii="Times New Roman" w:hAnsi="Times New Roman"/>
          <w:sz w:val="24"/>
          <w:szCs w:val="24"/>
        </w:rPr>
        <w:t>Сезонность: конец мая - начало октября.</w:t>
      </w:r>
    </w:p>
    <w:p w:rsidR="00A032F2" w:rsidRPr="006E3ACF" w:rsidRDefault="00A032F2">
      <w:pPr>
        <w:widowControl w:val="0"/>
        <w:autoSpaceDE w:val="0"/>
        <w:autoSpaceDN w:val="0"/>
        <w:adjustRightInd w:val="0"/>
        <w:spacing w:after="0" w:line="240" w:lineRule="auto"/>
        <w:ind w:firstLine="710"/>
        <w:jc w:val="both"/>
        <w:rPr>
          <w:rFonts w:ascii="Times New Roman" w:hAnsi="Times New Roman"/>
          <w:sz w:val="24"/>
          <w:szCs w:val="24"/>
        </w:rPr>
      </w:pPr>
      <w:r w:rsidRPr="006E3ACF">
        <w:rPr>
          <w:rFonts w:ascii="Times New Roman" w:hAnsi="Times New Roman"/>
          <w:sz w:val="24"/>
          <w:szCs w:val="24"/>
        </w:rPr>
        <w:t xml:space="preserve">Строение трассы: линейное. </w:t>
      </w:r>
    </w:p>
    <w:p w:rsidR="00A032F2" w:rsidRPr="006E3ACF" w:rsidRDefault="00A032F2">
      <w:pPr>
        <w:widowControl w:val="0"/>
        <w:autoSpaceDE w:val="0"/>
        <w:autoSpaceDN w:val="0"/>
        <w:adjustRightInd w:val="0"/>
        <w:spacing w:after="0" w:line="240" w:lineRule="auto"/>
        <w:ind w:firstLine="710"/>
        <w:jc w:val="both"/>
        <w:rPr>
          <w:rFonts w:ascii="Times New Roman" w:hAnsi="Times New Roman"/>
          <w:sz w:val="24"/>
          <w:szCs w:val="24"/>
        </w:rPr>
      </w:pPr>
      <w:r w:rsidRPr="006E3ACF">
        <w:rPr>
          <w:rFonts w:ascii="Times New Roman" w:hAnsi="Times New Roman"/>
          <w:sz w:val="24"/>
          <w:szCs w:val="24"/>
        </w:rPr>
        <w:t>Продолжительность: 3 дня, 2 ночь.</w:t>
      </w:r>
    </w:p>
    <w:p w:rsidR="00A032F2" w:rsidRPr="006E3ACF" w:rsidRDefault="00A032F2">
      <w:pPr>
        <w:widowControl w:val="0"/>
        <w:autoSpaceDE w:val="0"/>
        <w:autoSpaceDN w:val="0"/>
        <w:adjustRightInd w:val="0"/>
        <w:spacing w:after="0" w:line="240" w:lineRule="auto"/>
        <w:ind w:firstLine="710"/>
        <w:jc w:val="both"/>
        <w:rPr>
          <w:rFonts w:ascii="Times New Roman" w:hAnsi="Times New Roman"/>
          <w:sz w:val="24"/>
          <w:szCs w:val="24"/>
        </w:rPr>
      </w:pPr>
      <w:r w:rsidRPr="006E3ACF">
        <w:rPr>
          <w:rFonts w:ascii="Times New Roman" w:hAnsi="Times New Roman"/>
          <w:sz w:val="24"/>
          <w:szCs w:val="24"/>
        </w:rPr>
        <w:t>Вид передвижения: комбинированный.</w:t>
      </w:r>
    </w:p>
    <w:p w:rsidR="00A032F2" w:rsidRPr="006E3ACF" w:rsidRDefault="00A032F2">
      <w:pPr>
        <w:widowControl w:val="0"/>
        <w:autoSpaceDE w:val="0"/>
        <w:autoSpaceDN w:val="0"/>
        <w:adjustRightInd w:val="0"/>
        <w:spacing w:after="0" w:line="240" w:lineRule="auto"/>
        <w:ind w:firstLine="710"/>
        <w:jc w:val="both"/>
        <w:rPr>
          <w:rFonts w:ascii="Times New Roman" w:hAnsi="Times New Roman"/>
          <w:sz w:val="24"/>
          <w:szCs w:val="24"/>
        </w:rPr>
      </w:pPr>
      <w:r w:rsidRPr="006E3ACF">
        <w:rPr>
          <w:rFonts w:ascii="Times New Roman" w:hAnsi="Times New Roman"/>
          <w:sz w:val="24"/>
          <w:szCs w:val="24"/>
        </w:rPr>
        <w:t>Содержание туристского маршрута: отдых на природе.</w:t>
      </w:r>
    </w:p>
    <w:p w:rsidR="00A032F2" w:rsidRPr="006E3ACF" w:rsidRDefault="00A032F2">
      <w:pPr>
        <w:widowControl w:val="0"/>
        <w:autoSpaceDE w:val="0"/>
        <w:autoSpaceDN w:val="0"/>
        <w:adjustRightInd w:val="0"/>
        <w:spacing w:after="0" w:line="240" w:lineRule="auto"/>
        <w:ind w:firstLine="710"/>
        <w:jc w:val="both"/>
        <w:rPr>
          <w:rFonts w:ascii="Times New Roman" w:hAnsi="Times New Roman"/>
          <w:sz w:val="24"/>
          <w:szCs w:val="24"/>
        </w:rPr>
      </w:pPr>
      <w:r w:rsidRPr="006E3ACF">
        <w:rPr>
          <w:rFonts w:ascii="Times New Roman" w:hAnsi="Times New Roman"/>
          <w:sz w:val="24"/>
          <w:szCs w:val="24"/>
        </w:rPr>
        <w:lastRenderedPageBreak/>
        <w:t>Программа экологического тура «Волжская Швейцария»</w:t>
      </w:r>
    </w:p>
    <w:p w:rsidR="00A032F2" w:rsidRPr="006E3ACF" w:rsidRDefault="00A032F2">
      <w:pPr>
        <w:widowControl w:val="0"/>
        <w:autoSpaceDE w:val="0"/>
        <w:autoSpaceDN w:val="0"/>
        <w:adjustRightInd w:val="0"/>
        <w:spacing w:after="0" w:line="240" w:lineRule="auto"/>
        <w:ind w:firstLine="710"/>
        <w:jc w:val="both"/>
        <w:rPr>
          <w:rFonts w:ascii="Times New Roman" w:hAnsi="Times New Roman"/>
          <w:sz w:val="24"/>
          <w:szCs w:val="24"/>
        </w:rPr>
      </w:pPr>
      <w:r w:rsidRPr="006E3ACF">
        <w:rPr>
          <w:rFonts w:ascii="Times New Roman" w:hAnsi="Times New Roman"/>
          <w:sz w:val="24"/>
          <w:szCs w:val="24"/>
        </w:rPr>
        <w:t>1 день</w:t>
      </w:r>
    </w:p>
    <w:p w:rsidR="00A032F2" w:rsidRPr="006E3ACF" w:rsidRDefault="00A032F2">
      <w:pPr>
        <w:widowControl w:val="0"/>
        <w:autoSpaceDE w:val="0"/>
        <w:autoSpaceDN w:val="0"/>
        <w:adjustRightInd w:val="0"/>
        <w:spacing w:after="0" w:line="240" w:lineRule="auto"/>
        <w:ind w:firstLine="710"/>
        <w:jc w:val="both"/>
        <w:rPr>
          <w:rFonts w:ascii="Times New Roman" w:hAnsi="Times New Roman"/>
          <w:sz w:val="24"/>
          <w:szCs w:val="24"/>
        </w:rPr>
      </w:pPr>
      <w:r w:rsidRPr="006E3ACF">
        <w:rPr>
          <w:rFonts w:ascii="Times New Roman" w:hAnsi="Times New Roman"/>
          <w:sz w:val="24"/>
          <w:szCs w:val="24"/>
        </w:rPr>
        <w:t>08:00 – Отправление из г. Волгограда от пл. им. Ленина.</w:t>
      </w:r>
    </w:p>
    <w:p w:rsidR="00A032F2" w:rsidRPr="006E3ACF" w:rsidRDefault="00A032F2">
      <w:pPr>
        <w:widowControl w:val="0"/>
        <w:autoSpaceDE w:val="0"/>
        <w:autoSpaceDN w:val="0"/>
        <w:adjustRightInd w:val="0"/>
        <w:spacing w:after="0" w:line="240" w:lineRule="auto"/>
        <w:ind w:firstLine="710"/>
        <w:jc w:val="both"/>
        <w:rPr>
          <w:rFonts w:ascii="Times New Roman" w:hAnsi="Times New Roman"/>
          <w:sz w:val="24"/>
          <w:szCs w:val="24"/>
        </w:rPr>
      </w:pPr>
      <w:r w:rsidRPr="006E3ACF">
        <w:rPr>
          <w:rFonts w:ascii="Times New Roman" w:hAnsi="Times New Roman"/>
          <w:sz w:val="24"/>
          <w:szCs w:val="24"/>
        </w:rPr>
        <w:t>11:30 – Прибытие в г.Камышин. Размещение в гостинице «Опава».</w:t>
      </w:r>
    </w:p>
    <w:p w:rsidR="00A032F2" w:rsidRPr="006E3ACF" w:rsidRDefault="00A032F2">
      <w:pPr>
        <w:widowControl w:val="0"/>
        <w:autoSpaceDE w:val="0"/>
        <w:autoSpaceDN w:val="0"/>
        <w:adjustRightInd w:val="0"/>
        <w:spacing w:after="0" w:line="240" w:lineRule="auto"/>
        <w:ind w:firstLine="710"/>
        <w:jc w:val="both"/>
        <w:rPr>
          <w:rFonts w:ascii="Times New Roman" w:hAnsi="Times New Roman"/>
          <w:sz w:val="24"/>
          <w:szCs w:val="24"/>
        </w:rPr>
      </w:pPr>
      <w:r w:rsidRPr="006E3ACF">
        <w:rPr>
          <w:rFonts w:ascii="Times New Roman" w:hAnsi="Times New Roman"/>
          <w:sz w:val="24"/>
          <w:szCs w:val="24"/>
        </w:rPr>
        <w:t>12:30 – Обед в ресторане гостиницы.</w:t>
      </w:r>
    </w:p>
    <w:p w:rsidR="00A032F2" w:rsidRPr="006E3ACF" w:rsidRDefault="00A032F2">
      <w:pPr>
        <w:widowControl w:val="0"/>
        <w:autoSpaceDE w:val="0"/>
        <w:autoSpaceDN w:val="0"/>
        <w:adjustRightInd w:val="0"/>
        <w:spacing w:after="0" w:line="240" w:lineRule="auto"/>
        <w:ind w:firstLine="710"/>
        <w:jc w:val="both"/>
        <w:rPr>
          <w:rFonts w:ascii="Times New Roman" w:hAnsi="Times New Roman"/>
          <w:sz w:val="24"/>
          <w:szCs w:val="24"/>
        </w:rPr>
      </w:pPr>
      <w:r w:rsidRPr="006E3ACF">
        <w:rPr>
          <w:rFonts w:ascii="Times New Roman" w:hAnsi="Times New Roman"/>
          <w:sz w:val="24"/>
          <w:szCs w:val="24"/>
        </w:rPr>
        <w:t>14:00 – Посещение краеведческого музея, старинного храма «Николая Угодника», обзорная экскурсия «Купеческий Камышин» - знакомство со старинной частью города, посещение Александровского парка, музей самолётов.</w:t>
      </w:r>
    </w:p>
    <w:p w:rsidR="00A032F2" w:rsidRPr="006E3ACF" w:rsidRDefault="00A032F2">
      <w:pPr>
        <w:widowControl w:val="0"/>
        <w:autoSpaceDE w:val="0"/>
        <w:autoSpaceDN w:val="0"/>
        <w:adjustRightInd w:val="0"/>
        <w:spacing w:after="0" w:line="240" w:lineRule="auto"/>
        <w:ind w:firstLine="710"/>
        <w:jc w:val="both"/>
        <w:rPr>
          <w:rFonts w:ascii="Times New Roman" w:hAnsi="Times New Roman"/>
          <w:sz w:val="24"/>
          <w:szCs w:val="24"/>
        </w:rPr>
      </w:pPr>
      <w:r w:rsidRPr="006E3ACF">
        <w:rPr>
          <w:rFonts w:ascii="Times New Roman" w:hAnsi="Times New Roman"/>
          <w:sz w:val="24"/>
          <w:szCs w:val="24"/>
        </w:rPr>
        <w:t>2 день</w:t>
      </w:r>
    </w:p>
    <w:p w:rsidR="00A032F2" w:rsidRPr="006E3ACF" w:rsidRDefault="00A032F2">
      <w:pPr>
        <w:widowControl w:val="0"/>
        <w:autoSpaceDE w:val="0"/>
        <w:autoSpaceDN w:val="0"/>
        <w:adjustRightInd w:val="0"/>
        <w:spacing w:after="0" w:line="240" w:lineRule="auto"/>
        <w:ind w:firstLine="710"/>
        <w:jc w:val="both"/>
        <w:rPr>
          <w:rFonts w:ascii="Times New Roman" w:hAnsi="Times New Roman"/>
          <w:sz w:val="24"/>
          <w:szCs w:val="24"/>
        </w:rPr>
      </w:pPr>
      <w:r w:rsidRPr="006E3ACF">
        <w:rPr>
          <w:rFonts w:ascii="Times New Roman" w:hAnsi="Times New Roman"/>
          <w:sz w:val="24"/>
          <w:szCs w:val="24"/>
        </w:rPr>
        <w:t xml:space="preserve">09:00 </w:t>
      </w:r>
      <w:r>
        <w:rPr>
          <w:rFonts w:ascii="Times New Roman CYR" w:hAnsi="Times New Roman CYR" w:cs="Times New Roman CYR"/>
          <w:sz w:val="24"/>
          <w:szCs w:val="24"/>
        </w:rPr>
        <w:t>-</w:t>
      </w:r>
      <w:r w:rsidRPr="006E3ACF">
        <w:rPr>
          <w:rFonts w:ascii="Times New Roman" w:hAnsi="Times New Roman"/>
          <w:sz w:val="24"/>
          <w:szCs w:val="24"/>
        </w:rPr>
        <w:t xml:space="preserve"> Завтрак в кафе «Камелот» . </w:t>
      </w:r>
    </w:p>
    <w:p w:rsidR="00A032F2" w:rsidRPr="006E3ACF" w:rsidRDefault="00A032F2">
      <w:pPr>
        <w:widowControl w:val="0"/>
        <w:autoSpaceDE w:val="0"/>
        <w:autoSpaceDN w:val="0"/>
        <w:adjustRightInd w:val="0"/>
        <w:spacing w:after="0" w:line="240" w:lineRule="auto"/>
        <w:ind w:firstLine="710"/>
        <w:jc w:val="both"/>
        <w:rPr>
          <w:rFonts w:ascii="Times New Roman" w:hAnsi="Times New Roman"/>
          <w:sz w:val="24"/>
          <w:szCs w:val="24"/>
        </w:rPr>
      </w:pPr>
      <w:r w:rsidRPr="006E3ACF">
        <w:rPr>
          <w:rFonts w:ascii="Times New Roman" w:hAnsi="Times New Roman"/>
          <w:sz w:val="24"/>
          <w:szCs w:val="24"/>
        </w:rPr>
        <w:t>10:00 – Выезд в Щербаковский парк, названный «Волжской Швейцарией» с посещением Щербаковской балки, Даниловский каньон, речки Щербинки.</w:t>
      </w:r>
    </w:p>
    <w:p w:rsidR="00A032F2" w:rsidRPr="006E3ACF" w:rsidRDefault="00A032F2">
      <w:pPr>
        <w:widowControl w:val="0"/>
        <w:autoSpaceDE w:val="0"/>
        <w:autoSpaceDN w:val="0"/>
        <w:adjustRightInd w:val="0"/>
        <w:spacing w:after="0" w:line="240" w:lineRule="auto"/>
        <w:ind w:firstLine="710"/>
        <w:jc w:val="both"/>
        <w:rPr>
          <w:rFonts w:ascii="Times New Roman" w:hAnsi="Times New Roman"/>
          <w:sz w:val="24"/>
          <w:szCs w:val="24"/>
        </w:rPr>
      </w:pPr>
      <w:r w:rsidRPr="006E3ACF">
        <w:rPr>
          <w:rFonts w:ascii="Times New Roman" w:hAnsi="Times New Roman"/>
          <w:sz w:val="24"/>
          <w:szCs w:val="24"/>
        </w:rPr>
        <w:t xml:space="preserve">14:30 </w:t>
      </w:r>
      <w:r>
        <w:rPr>
          <w:rFonts w:ascii="Times New Roman CYR" w:hAnsi="Times New Roman CYR" w:cs="Times New Roman CYR"/>
          <w:sz w:val="24"/>
          <w:szCs w:val="24"/>
        </w:rPr>
        <w:t>- Подъем в горы Уши.</w:t>
      </w:r>
    </w:p>
    <w:p w:rsidR="00A032F2" w:rsidRPr="006E3ACF" w:rsidRDefault="00A032F2">
      <w:pPr>
        <w:widowControl w:val="0"/>
        <w:autoSpaceDE w:val="0"/>
        <w:autoSpaceDN w:val="0"/>
        <w:adjustRightInd w:val="0"/>
        <w:spacing w:after="0" w:line="240" w:lineRule="auto"/>
        <w:ind w:firstLine="710"/>
        <w:jc w:val="both"/>
        <w:rPr>
          <w:rFonts w:ascii="Times New Roman" w:hAnsi="Times New Roman"/>
          <w:sz w:val="24"/>
          <w:szCs w:val="24"/>
        </w:rPr>
      </w:pPr>
      <w:r w:rsidRPr="006E3ACF">
        <w:rPr>
          <w:rFonts w:ascii="Times New Roman" w:hAnsi="Times New Roman"/>
          <w:sz w:val="24"/>
          <w:szCs w:val="24"/>
        </w:rPr>
        <w:t xml:space="preserve">17:00 </w:t>
      </w:r>
      <w:r>
        <w:rPr>
          <w:rFonts w:ascii="Times New Roman CYR" w:hAnsi="Times New Roman CYR" w:cs="Times New Roman CYR"/>
          <w:sz w:val="24"/>
          <w:szCs w:val="24"/>
        </w:rPr>
        <w:t>-</w:t>
      </w:r>
      <w:r w:rsidRPr="006E3ACF">
        <w:rPr>
          <w:rFonts w:ascii="Times New Roman" w:hAnsi="Times New Roman"/>
          <w:sz w:val="24"/>
          <w:szCs w:val="24"/>
        </w:rPr>
        <w:t xml:space="preserve"> Отдых на природе, пикник. Песни под гитару. Ночлег в палатках.</w:t>
      </w:r>
    </w:p>
    <w:p w:rsidR="00A032F2" w:rsidRPr="006E3ACF" w:rsidRDefault="00A032F2">
      <w:pPr>
        <w:widowControl w:val="0"/>
        <w:autoSpaceDE w:val="0"/>
        <w:autoSpaceDN w:val="0"/>
        <w:adjustRightInd w:val="0"/>
        <w:spacing w:after="0" w:line="240" w:lineRule="auto"/>
        <w:ind w:firstLine="710"/>
        <w:jc w:val="both"/>
        <w:rPr>
          <w:rFonts w:ascii="Times New Roman" w:hAnsi="Times New Roman"/>
          <w:sz w:val="24"/>
          <w:szCs w:val="24"/>
        </w:rPr>
      </w:pPr>
      <w:r w:rsidRPr="006E3ACF">
        <w:rPr>
          <w:rFonts w:ascii="Times New Roman" w:hAnsi="Times New Roman"/>
          <w:sz w:val="24"/>
          <w:szCs w:val="24"/>
        </w:rPr>
        <w:t>3 день</w:t>
      </w:r>
    </w:p>
    <w:p w:rsidR="00A032F2" w:rsidRPr="006E3ACF" w:rsidRDefault="00A032F2">
      <w:pPr>
        <w:widowControl w:val="0"/>
        <w:autoSpaceDE w:val="0"/>
        <w:autoSpaceDN w:val="0"/>
        <w:adjustRightInd w:val="0"/>
        <w:spacing w:after="0" w:line="240" w:lineRule="auto"/>
        <w:ind w:firstLine="710"/>
        <w:jc w:val="both"/>
        <w:rPr>
          <w:rFonts w:ascii="Times New Roman" w:hAnsi="Times New Roman"/>
          <w:sz w:val="24"/>
          <w:szCs w:val="24"/>
        </w:rPr>
      </w:pPr>
      <w:r w:rsidRPr="006E3ACF">
        <w:rPr>
          <w:rFonts w:ascii="Times New Roman" w:hAnsi="Times New Roman"/>
          <w:sz w:val="24"/>
          <w:szCs w:val="24"/>
        </w:rPr>
        <w:t>08:00 - Завтрак</w:t>
      </w:r>
      <w:r>
        <w:rPr>
          <w:rFonts w:ascii="Times New Roman CYR" w:hAnsi="Times New Roman CYR" w:cs="Times New Roman CYR"/>
          <w:sz w:val="24"/>
          <w:szCs w:val="24"/>
        </w:rPr>
        <w:t>.</w:t>
      </w:r>
      <w:r w:rsidRPr="006E3ACF">
        <w:rPr>
          <w:rFonts w:ascii="Times New Roman" w:hAnsi="Times New Roman"/>
          <w:sz w:val="24"/>
          <w:szCs w:val="24"/>
        </w:rPr>
        <w:t xml:space="preserve"> </w:t>
      </w:r>
    </w:p>
    <w:p w:rsidR="00A032F2" w:rsidRPr="006E3ACF" w:rsidRDefault="00A032F2">
      <w:pPr>
        <w:widowControl w:val="0"/>
        <w:autoSpaceDE w:val="0"/>
        <w:autoSpaceDN w:val="0"/>
        <w:adjustRightInd w:val="0"/>
        <w:spacing w:after="0" w:line="240" w:lineRule="auto"/>
        <w:ind w:firstLine="710"/>
        <w:jc w:val="both"/>
        <w:rPr>
          <w:rFonts w:ascii="Times New Roman" w:hAnsi="Times New Roman"/>
          <w:sz w:val="24"/>
          <w:szCs w:val="24"/>
        </w:rPr>
      </w:pPr>
      <w:r w:rsidRPr="006E3ACF">
        <w:rPr>
          <w:rFonts w:ascii="Times New Roman" w:hAnsi="Times New Roman"/>
          <w:sz w:val="24"/>
          <w:szCs w:val="24"/>
        </w:rPr>
        <w:t xml:space="preserve">09:00 - Экскурсия в село Нижняя Добринка, где располагается Управление природным парком. </w:t>
      </w:r>
    </w:p>
    <w:p w:rsidR="00A032F2" w:rsidRPr="006E3ACF" w:rsidRDefault="00A032F2">
      <w:pPr>
        <w:widowControl w:val="0"/>
        <w:autoSpaceDE w:val="0"/>
        <w:autoSpaceDN w:val="0"/>
        <w:adjustRightInd w:val="0"/>
        <w:spacing w:after="0" w:line="240" w:lineRule="auto"/>
        <w:ind w:firstLine="710"/>
        <w:jc w:val="both"/>
        <w:rPr>
          <w:rFonts w:ascii="Times New Roman" w:hAnsi="Times New Roman"/>
          <w:sz w:val="24"/>
          <w:szCs w:val="24"/>
        </w:rPr>
      </w:pPr>
      <w:r w:rsidRPr="006E3ACF">
        <w:rPr>
          <w:rFonts w:ascii="Times New Roman" w:hAnsi="Times New Roman"/>
          <w:sz w:val="24"/>
          <w:szCs w:val="24"/>
        </w:rPr>
        <w:t>12:00 - Поездка на столбичи (десять гигантских каменных столбов-колоссов высотой 90-100 метров)</w:t>
      </w:r>
    </w:p>
    <w:p w:rsidR="00A032F2" w:rsidRPr="006E3ACF" w:rsidRDefault="00A032F2">
      <w:pPr>
        <w:widowControl w:val="0"/>
        <w:autoSpaceDE w:val="0"/>
        <w:autoSpaceDN w:val="0"/>
        <w:adjustRightInd w:val="0"/>
        <w:spacing w:after="0" w:line="240" w:lineRule="auto"/>
        <w:ind w:firstLine="710"/>
        <w:jc w:val="both"/>
        <w:rPr>
          <w:rFonts w:ascii="Times New Roman" w:hAnsi="Times New Roman"/>
          <w:sz w:val="24"/>
          <w:szCs w:val="24"/>
        </w:rPr>
      </w:pPr>
      <w:r w:rsidRPr="006E3ACF">
        <w:rPr>
          <w:rFonts w:ascii="Times New Roman" w:hAnsi="Times New Roman"/>
          <w:sz w:val="24"/>
          <w:szCs w:val="24"/>
        </w:rPr>
        <w:t>14:00 - обед</w:t>
      </w:r>
    </w:p>
    <w:p w:rsidR="00A032F2" w:rsidRPr="006E3ACF" w:rsidRDefault="00A032F2">
      <w:pPr>
        <w:widowControl w:val="0"/>
        <w:autoSpaceDE w:val="0"/>
        <w:autoSpaceDN w:val="0"/>
        <w:adjustRightInd w:val="0"/>
        <w:spacing w:after="0" w:line="240" w:lineRule="auto"/>
        <w:ind w:firstLine="710"/>
        <w:jc w:val="both"/>
        <w:rPr>
          <w:rFonts w:ascii="Times New Roman" w:hAnsi="Times New Roman"/>
          <w:sz w:val="24"/>
          <w:szCs w:val="24"/>
        </w:rPr>
      </w:pPr>
      <w:r w:rsidRPr="006E3ACF">
        <w:rPr>
          <w:rFonts w:ascii="Times New Roman" w:hAnsi="Times New Roman"/>
          <w:sz w:val="24"/>
          <w:szCs w:val="24"/>
        </w:rPr>
        <w:t>15:00 - подготовка к отъезду в Волгоград</w:t>
      </w:r>
    </w:p>
    <w:p w:rsidR="00A032F2" w:rsidRPr="006E3ACF" w:rsidRDefault="00A032F2">
      <w:pPr>
        <w:widowControl w:val="0"/>
        <w:autoSpaceDE w:val="0"/>
        <w:autoSpaceDN w:val="0"/>
        <w:adjustRightInd w:val="0"/>
        <w:spacing w:after="0" w:line="240" w:lineRule="auto"/>
        <w:ind w:firstLine="710"/>
        <w:jc w:val="both"/>
        <w:rPr>
          <w:rFonts w:ascii="Times New Roman" w:hAnsi="Times New Roman"/>
          <w:sz w:val="24"/>
          <w:szCs w:val="24"/>
        </w:rPr>
      </w:pPr>
      <w:r w:rsidRPr="006E3ACF">
        <w:rPr>
          <w:rFonts w:ascii="Times New Roman" w:hAnsi="Times New Roman"/>
          <w:sz w:val="24"/>
          <w:szCs w:val="24"/>
        </w:rPr>
        <w:t>16:00 - отъезд в Волгоград</w:t>
      </w:r>
    </w:p>
    <w:p w:rsidR="00A032F2" w:rsidRPr="006E3ACF" w:rsidRDefault="00A032F2">
      <w:pPr>
        <w:widowControl w:val="0"/>
        <w:autoSpaceDE w:val="0"/>
        <w:autoSpaceDN w:val="0"/>
        <w:adjustRightInd w:val="0"/>
        <w:spacing w:after="0" w:line="240" w:lineRule="auto"/>
        <w:ind w:firstLine="710"/>
        <w:jc w:val="both"/>
        <w:rPr>
          <w:rFonts w:ascii="Times New Roman" w:hAnsi="Times New Roman"/>
          <w:sz w:val="24"/>
          <w:szCs w:val="24"/>
        </w:rPr>
      </w:pPr>
      <w:r w:rsidRPr="006E3ACF">
        <w:rPr>
          <w:rFonts w:ascii="Times New Roman" w:hAnsi="Times New Roman"/>
          <w:sz w:val="24"/>
          <w:szCs w:val="24"/>
        </w:rPr>
        <w:t xml:space="preserve">20:00 - прибытие </w:t>
      </w:r>
    </w:p>
    <w:p w:rsidR="00A032F2" w:rsidRPr="006E3ACF" w:rsidRDefault="00A032F2">
      <w:pPr>
        <w:widowControl w:val="0"/>
        <w:autoSpaceDE w:val="0"/>
        <w:autoSpaceDN w:val="0"/>
        <w:adjustRightInd w:val="0"/>
        <w:spacing w:after="0" w:line="240" w:lineRule="auto"/>
        <w:ind w:firstLine="710"/>
        <w:jc w:val="both"/>
        <w:rPr>
          <w:rFonts w:ascii="Times New Roman" w:hAnsi="Times New Roman"/>
          <w:sz w:val="24"/>
          <w:szCs w:val="24"/>
        </w:rPr>
      </w:pPr>
      <w:r w:rsidRPr="006E3ACF">
        <w:rPr>
          <w:rFonts w:ascii="Times New Roman" w:hAnsi="Times New Roman"/>
          <w:sz w:val="24"/>
          <w:szCs w:val="24"/>
        </w:rPr>
        <w:t>Гостиница «Опава» — самая крупная и известная гостиница города Камышин. Гостиница «Опава» - это сочетание уюта, сервиса и гостеприимства! Вежливое и внимательное отношение обслуживающего персонала сделает приятным Ваше пребывание у нас.Гостиница «Опава» удобно расположена в самом центре города Камышин, гостиница находится в непосредственной близости от одной из центральных улиц города, в удобной транспортной доступности от вокзалов, деловых центров города и культурных достопримечательностей. В непосредственной близости гостиницы Камышина расположена городская набережная реки Волга, по которой можно прогуляться вечерами. В нескольких минутах ходьбы от гостиницы находится Камышинский краеведческий музей.</w:t>
      </w:r>
    </w:p>
    <w:p w:rsidR="00A032F2" w:rsidRPr="006E3ACF" w:rsidRDefault="00A032F2">
      <w:pPr>
        <w:widowControl w:val="0"/>
        <w:autoSpaceDE w:val="0"/>
        <w:autoSpaceDN w:val="0"/>
        <w:adjustRightInd w:val="0"/>
        <w:spacing w:after="0" w:line="240" w:lineRule="auto"/>
        <w:ind w:firstLine="710"/>
        <w:jc w:val="both"/>
        <w:rPr>
          <w:rFonts w:ascii="Times New Roman" w:hAnsi="Times New Roman"/>
          <w:sz w:val="24"/>
          <w:szCs w:val="24"/>
        </w:rPr>
      </w:pPr>
      <w:r w:rsidRPr="006E3ACF">
        <w:rPr>
          <w:rFonts w:ascii="Times New Roman" w:hAnsi="Times New Roman"/>
          <w:sz w:val="24"/>
          <w:szCs w:val="24"/>
        </w:rPr>
        <w:t>Стоимость экскурсии: 3500 руб.</w:t>
      </w:r>
    </w:p>
    <w:p w:rsidR="00A032F2" w:rsidRPr="006E3ACF" w:rsidRDefault="00A032F2">
      <w:pPr>
        <w:widowControl w:val="0"/>
        <w:autoSpaceDE w:val="0"/>
        <w:autoSpaceDN w:val="0"/>
        <w:adjustRightInd w:val="0"/>
        <w:spacing w:after="0" w:line="240" w:lineRule="auto"/>
        <w:ind w:firstLine="710"/>
        <w:jc w:val="both"/>
        <w:rPr>
          <w:rFonts w:ascii="Times New Roman" w:hAnsi="Times New Roman"/>
          <w:sz w:val="24"/>
          <w:szCs w:val="24"/>
        </w:rPr>
      </w:pPr>
      <w:r w:rsidRPr="006E3ACF">
        <w:rPr>
          <w:rFonts w:ascii="Times New Roman" w:hAnsi="Times New Roman"/>
          <w:sz w:val="24"/>
          <w:szCs w:val="24"/>
        </w:rPr>
        <w:t>В стоимость тура входит:</w:t>
      </w:r>
    </w:p>
    <w:p w:rsidR="00A032F2" w:rsidRPr="006E3ACF" w:rsidRDefault="00A032F2">
      <w:pPr>
        <w:widowControl w:val="0"/>
        <w:autoSpaceDE w:val="0"/>
        <w:autoSpaceDN w:val="0"/>
        <w:adjustRightInd w:val="0"/>
        <w:spacing w:after="0" w:line="240" w:lineRule="auto"/>
        <w:ind w:firstLine="710"/>
        <w:jc w:val="both"/>
        <w:rPr>
          <w:rFonts w:ascii="Times New Roman" w:hAnsi="Times New Roman"/>
          <w:sz w:val="24"/>
          <w:szCs w:val="24"/>
        </w:rPr>
      </w:pPr>
      <w:r>
        <w:rPr>
          <w:rFonts w:ascii="Times New Roman CYR" w:hAnsi="Times New Roman CYR" w:cs="Times New Roman CYR"/>
          <w:sz w:val="24"/>
          <w:szCs w:val="24"/>
        </w:rPr>
        <w:t>-</w:t>
      </w:r>
      <w:r w:rsidRPr="006E3ACF">
        <w:rPr>
          <w:rFonts w:ascii="Times New Roman" w:hAnsi="Times New Roman"/>
          <w:sz w:val="24"/>
          <w:szCs w:val="24"/>
        </w:rPr>
        <w:t>палатки предоставляет фирма;</w:t>
      </w:r>
    </w:p>
    <w:p w:rsidR="00A032F2" w:rsidRPr="006E3ACF" w:rsidRDefault="00A032F2">
      <w:pPr>
        <w:widowControl w:val="0"/>
        <w:autoSpaceDE w:val="0"/>
        <w:autoSpaceDN w:val="0"/>
        <w:adjustRightInd w:val="0"/>
        <w:spacing w:after="0" w:line="240" w:lineRule="auto"/>
        <w:ind w:firstLine="710"/>
        <w:jc w:val="both"/>
        <w:rPr>
          <w:rFonts w:ascii="Times New Roman" w:hAnsi="Times New Roman"/>
          <w:sz w:val="24"/>
          <w:szCs w:val="24"/>
        </w:rPr>
      </w:pPr>
      <w:r>
        <w:rPr>
          <w:rFonts w:ascii="Times New Roman CYR" w:hAnsi="Times New Roman CYR" w:cs="Times New Roman CYR"/>
          <w:sz w:val="24"/>
          <w:szCs w:val="24"/>
        </w:rPr>
        <w:t>-</w:t>
      </w:r>
      <w:r w:rsidRPr="006E3ACF">
        <w:rPr>
          <w:rFonts w:ascii="Times New Roman" w:hAnsi="Times New Roman"/>
          <w:sz w:val="24"/>
          <w:szCs w:val="24"/>
        </w:rPr>
        <w:t>проезд на комфортабельном автобусе;</w:t>
      </w:r>
    </w:p>
    <w:p w:rsidR="00A032F2" w:rsidRPr="006E3ACF" w:rsidRDefault="00A032F2">
      <w:pPr>
        <w:widowControl w:val="0"/>
        <w:autoSpaceDE w:val="0"/>
        <w:autoSpaceDN w:val="0"/>
        <w:adjustRightInd w:val="0"/>
        <w:spacing w:after="0" w:line="240" w:lineRule="auto"/>
        <w:ind w:firstLine="710"/>
        <w:jc w:val="both"/>
        <w:rPr>
          <w:rFonts w:ascii="Times New Roman" w:hAnsi="Times New Roman"/>
          <w:sz w:val="24"/>
          <w:szCs w:val="24"/>
        </w:rPr>
      </w:pPr>
      <w:r>
        <w:rPr>
          <w:rFonts w:ascii="Times New Roman CYR" w:hAnsi="Times New Roman CYR" w:cs="Times New Roman CYR"/>
          <w:sz w:val="24"/>
          <w:szCs w:val="24"/>
        </w:rPr>
        <w:t>-</w:t>
      </w:r>
      <w:r w:rsidRPr="006E3ACF">
        <w:rPr>
          <w:rFonts w:ascii="Times New Roman" w:hAnsi="Times New Roman"/>
          <w:sz w:val="24"/>
          <w:szCs w:val="24"/>
        </w:rPr>
        <w:t xml:space="preserve">экскурсионное обслуживание; </w:t>
      </w:r>
    </w:p>
    <w:p w:rsidR="00A032F2" w:rsidRPr="006E3ACF" w:rsidRDefault="00A032F2">
      <w:pPr>
        <w:widowControl w:val="0"/>
        <w:autoSpaceDE w:val="0"/>
        <w:autoSpaceDN w:val="0"/>
        <w:adjustRightInd w:val="0"/>
        <w:spacing w:after="0" w:line="240" w:lineRule="auto"/>
        <w:ind w:firstLine="710"/>
        <w:jc w:val="both"/>
        <w:rPr>
          <w:rFonts w:ascii="Times New Roman" w:hAnsi="Times New Roman"/>
          <w:sz w:val="24"/>
          <w:szCs w:val="24"/>
        </w:rPr>
      </w:pPr>
      <w:r>
        <w:rPr>
          <w:rFonts w:ascii="Times New Roman CYR" w:hAnsi="Times New Roman CYR" w:cs="Times New Roman CYR"/>
          <w:sz w:val="24"/>
          <w:szCs w:val="24"/>
        </w:rPr>
        <w:t>-</w:t>
      </w:r>
      <w:r w:rsidRPr="006E3ACF">
        <w:rPr>
          <w:rFonts w:ascii="Times New Roman" w:hAnsi="Times New Roman"/>
          <w:sz w:val="24"/>
          <w:szCs w:val="24"/>
        </w:rPr>
        <w:t>страховка по пути;</w:t>
      </w:r>
    </w:p>
    <w:p w:rsidR="00A032F2" w:rsidRPr="006E3ACF" w:rsidRDefault="00A032F2">
      <w:pPr>
        <w:widowControl w:val="0"/>
        <w:autoSpaceDE w:val="0"/>
        <w:autoSpaceDN w:val="0"/>
        <w:adjustRightInd w:val="0"/>
        <w:spacing w:after="0" w:line="240" w:lineRule="auto"/>
        <w:ind w:firstLine="710"/>
        <w:jc w:val="both"/>
        <w:rPr>
          <w:rFonts w:ascii="Times New Roman" w:hAnsi="Times New Roman"/>
          <w:sz w:val="24"/>
          <w:szCs w:val="24"/>
        </w:rPr>
      </w:pPr>
      <w:r>
        <w:rPr>
          <w:rFonts w:ascii="Times New Roman CYR" w:hAnsi="Times New Roman CYR" w:cs="Times New Roman CYR"/>
          <w:sz w:val="24"/>
          <w:szCs w:val="24"/>
        </w:rPr>
        <w:t>-</w:t>
      </w:r>
      <w:r w:rsidRPr="006E3ACF">
        <w:rPr>
          <w:rFonts w:ascii="Times New Roman" w:hAnsi="Times New Roman"/>
          <w:sz w:val="24"/>
          <w:szCs w:val="24"/>
        </w:rPr>
        <w:t>входные билеты;</w:t>
      </w:r>
    </w:p>
    <w:p w:rsidR="00A032F2" w:rsidRPr="006E3ACF" w:rsidRDefault="00A032F2">
      <w:pPr>
        <w:widowControl w:val="0"/>
        <w:autoSpaceDE w:val="0"/>
        <w:autoSpaceDN w:val="0"/>
        <w:adjustRightInd w:val="0"/>
        <w:spacing w:after="0" w:line="240" w:lineRule="auto"/>
        <w:ind w:firstLine="710"/>
        <w:jc w:val="both"/>
        <w:rPr>
          <w:rFonts w:ascii="Times New Roman" w:hAnsi="Times New Roman"/>
          <w:sz w:val="24"/>
          <w:szCs w:val="24"/>
        </w:rPr>
      </w:pPr>
      <w:r>
        <w:rPr>
          <w:rFonts w:ascii="Times New Roman CYR" w:hAnsi="Times New Roman CYR" w:cs="Times New Roman CYR"/>
          <w:sz w:val="24"/>
          <w:szCs w:val="24"/>
        </w:rPr>
        <w:t>-</w:t>
      </w:r>
      <w:r w:rsidRPr="006E3ACF">
        <w:rPr>
          <w:rFonts w:ascii="Times New Roman" w:hAnsi="Times New Roman"/>
          <w:sz w:val="24"/>
          <w:szCs w:val="24"/>
        </w:rPr>
        <w:t xml:space="preserve">проживание в гостинице; </w:t>
      </w:r>
    </w:p>
    <w:p w:rsidR="00A032F2" w:rsidRPr="006E3ACF" w:rsidRDefault="00A032F2">
      <w:pPr>
        <w:widowControl w:val="0"/>
        <w:autoSpaceDE w:val="0"/>
        <w:autoSpaceDN w:val="0"/>
        <w:adjustRightInd w:val="0"/>
        <w:spacing w:after="0" w:line="240" w:lineRule="auto"/>
        <w:ind w:firstLine="710"/>
        <w:jc w:val="both"/>
        <w:rPr>
          <w:rFonts w:ascii="Times New Roman" w:hAnsi="Times New Roman"/>
          <w:sz w:val="24"/>
          <w:szCs w:val="24"/>
        </w:rPr>
      </w:pPr>
      <w:r>
        <w:rPr>
          <w:rFonts w:ascii="Times New Roman CYR" w:hAnsi="Times New Roman CYR" w:cs="Times New Roman CYR"/>
          <w:sz w:val="24"/>
          <w:szCs w:val="24"/>
        </w:rPr>
        <w:t>-</w:t>
      </w:r>
      <w:r w:rsidRPr="006E3ACF">
        <w:rPr>
          <w:rFonts w:ascii="Times New Roman" w:hAnsi="Times New Roman"/>
          <w:sz w:val="24"/>
          <w:szCs w:val="24"/>
        </w:rPr>
        <w:t>завтрак, обед, ужин.</w:t>
      </w:r>
    </w:p>
    <w:p w:rsidR="00A032F2" w:rsidRPr="006E3ACF" w:rsidRDefault="00A032F2">
      <w:pPr>
        <w:widowControl w:val="0"/>
        <w:autoSpaceDE w:val="0"/>
        <w:autoSpaceDN w:val="0"/>
        <w:adjustRightInd w:val="0"/>
        <w:spacing w:after="0" w:line="240" w:lineRule="auto"/>
        <w:ind w:firstLine="710"/>
        <w:jc w:val="both"/>
        <w:rPr>
          <w:rFonts w:ascii="Times New Roman" w:hAnsi="Times New Roman"/>
          <w:sz w:val="24"/>
          <w:szCs w:val="24"/>
        </w:rPr>
      </w:pPr>
      <w:r w:rsidRPr="006E3ACF">
        <w:rPr>
          <w:rFonts w:ascii="Times New Roman" w:hAnsi="Times New Roman"/>
          <w:sz w:val="24"/>
          <w:szCs w:val="24"/>
        </w:rPr>
        <w:t>Рекомендуется взять с собой сухой паек, питьевая вода, закрытая удобная обувь, подстилка, головной убор, средство от клещей.</w:t>
      </w:r>
    </w:p>
    <w:p w:rsidR="00A032F2" w:rsidRPr="006E3ACF" w:rsidRDefault="00A032F2">
      <w:pPr>
        <w:widowControl w:val="0"/>
        <w:autoSpaceDE w:val="0"/>
        <w:autoSpaceDN w:val="0"/>
        <w:adjustRightInd w:val="0"/>
        <w:spacing w:after="0" w:line="240" w:lineRule="auto"/>
        <w:ind w:firstLine="710"/>
        <w:jc w:val="both"/>
        <w:rPr>
          <w:rFonts w:ascii="Times New Roman" w:hAnsi="Times New Roman"/>
          <w:sz w:val="24"/>
          <w:szCs w:val="24"/>
        </w:rPr>
      </w:pPr>
      <w:r w:rsidRPr="006E3ACF">
        <w:rPr>
          <w:rFonts w:ascii="Times New Roman" w:hAnsi="Times New Roman"/>
          <w:sz w:val="24"/>
          <w:szCs w:val="24"/>
        </w:rPr>
        <w:t>За день до отправления менеджер связывается с туристами для уточнения всей необходимой информации.</w:t>
      </w:r>
    </w:p>
    <w:bookmarkEnd w:id="0"/>
    <w:p w:rsidR="00A032F2" w:rsidRPr="006E3ACF" w:rsidRDefault="00A032F2">
      <w:pPr>
        <w:widowControl w:val="0"/>
        <w:autoSpaceDE w:val="0"/>
        <w:autoSpaceDN w:val="0"/>
        <w:adjustRightInd w:val="0"/>
        <w:spacing w:after="0" w:line="240" w:lineRule="auto"/>
        <w:ind w:firstLine="710"/>
        <w:jc w:val="both"/>
        <w:rPr>
          <w:rFonts w:ascii="Times New Roman" w:hAnsi="Times New Roman"/>
          <w:sz w:val="24"/>
          <w:szCs w:val="24"/>
        </w:rPr>
      </w:pPr>
      <w:r w:rsidRPr="006E3ACF">
        <w:rPr>
          <w:rFonts w:ascii="Times New Roman" w:hAnsi="Times New Roman"/>
          <w:sz w:val="24"/>
          <w:szCs w:val="24"/>
        </w:rPr>
        <w:t>Характеристика объектов</w:t>
      </w:r>
    </w:p>
    <w:p w:rsidR="00A032F2" w:rsidRPr="006E3ACF" w:rsidRDefault="00A032F2">
      <w:pPr>
        <w:widowControl w:val="0"/>
        <w:autoSpaceDE w:val="0"/>
        <w:autoSpaceDN w:val="0"/>
        <w:adjustRightInd w:val="0"/>
        <w:spacing w:after="0" w:line="240" w:lineRule="auto"/>
        <w:ind w:firstLine="710"/>
        <w:jc w:val="both"/>
        <w:rPr>
          <w:rFonts w:ascii="Times New Roman" w:hAnsi="Times New Roman"/>
          <w:sz w:val="24"/>
          <w:szCs w:val="24"/>
        </w:rPr>
      </w:pPr>
      <w:r w:rsidRPr="006E3ACF">
        <w:rPr>
          <w:rFonts w:ascii="Times New Roman" w:hAnsi="Times New Roman"/>
          <w:sz w:val="24"/>
          <w:szCs w:val="24"/>
        </w:rPr>
        <w:t>Камышинский историко-краеведческий музей</w:t>
      </w:r>
    </w:p>
    <w:p w:rsidR="00A032F2" w:rsidRPr="006E3ACF" w:rsidRDefault="00A032F2">
      <w:pPr>
        <w:widowControl w:val="0"/>
        <w:autoSpaceDE w:val="0"/>
        <w:autoSpaceDN w:val="0"/>
        <w:adjustRightInd w:val="0"/>
        <w:spacing w:after="0" w:line="240" w:lineRule="auto"/>
        <w:ind w:firstLine="710"/>
        <w:jc w:val="both"/>
        <w:rPr>
          <w:rFonts w:ascii="Times New Roman" w:hAnsi="Times New Roman"/>
          <w:sz w:val="24"/>
          <w:szCs w:val="24"/>
        </w:rPr>
      </w:pPr>
      <w:r w:rsidRPr="006E3ACF">
        <w:rPr>
          <w:rFonts w:ascii="Times New Roman" w:hAnsi="Times New Roman"/>
          <w:sz w:val="24"/>
          <w:szCs w:val="24"/>
        </w:rPr>
        <w:t xml:space="preserve">Уже само здание Камышинского историко-краеведческого музея – ценнейший артефакт. </w:t>
      </w:r>
      <w:r w:rsidRPr="006E3ACF">
        <w:rPr>
          <w:rFonts w:ascii="Times New Roman" w:hAnsi="Times New Roman"/>
          <w:sz w:val="24"/>
          <w:szCs w:val="24"/>
        </w:rPr>
        <w:lastRenderedPageBreak/>
        <w:t>В 1901 году по проекту архитектора А.Т. Тимофеева в городе было построено Здание Земской управы. Позже здесь расположились партийные и советские органы, а теперь – музей. В 2009 году архитектурный памятник «Земский дом» занял первое место в конкурсе «Жемчужина Волгоградской области». Сегодня Камышинский историко-краеведческий музей хранит и представляет своим гостям более 50 тысяч самых разных музейных предметов на более чем полутора тысячах квадратных метрах экспозиций. Это целый мир музейных открытий.</w:t>
      </w:r>
    </w:p>
    <w:p w:rsidR="00A032F2" w:rsidRPr="006E3ACF" w:rsidRDefault="00A032F2">
      <w:pPr>
        <w:widowControl w:val="0"/>
        <w:autoSpaceDE w:val="0"/>
        <w:autoSpaceDN w:val="0"/>
        <w:adjustRightInd w:val="0"/>
        <w:spacing w:after="0" w:line="240" w:lineRule="auto"/>
        <w:ind w:firstLine="710"/>
        <w:jc w:val="both"/>
        <w:rPr>
          <w:rFonts w:ascii="Times New Roman" w:hAnsi="Times New Roman"/>
          <w:sz w:val="24"/>
          <w:szCs w:val="24"/>
        </w:rPr>
      </w:pPr>
      <w:r w:rsidRPr="006E3ACF">
        <w:rPr>
          <w:rFonts w:ascii="Times New Roman" w:hAnsi="Times New Roman"/>
          <w:sz w:val="24"/>
          <w:szCs w:val="24"/>
        </w:rPr>
        <w:t>Старинный храм «Николая Чудотворца»</w:t>
      </w:r>
    </w:p>
    <w:p w:rsidR="00A032F2" w:rsidRPr="006E3ACF" w:rsidRDefault="00A032F2">
      <w:pPr>
        <w:widowControl w:val="0"/>
        <w:autoSpaceDE w:val="0"/>
        <w:autoSpaceDN w:val="0"/>
        <w:adjustRightInd w:val="0"/>
        <w:spacing w:after="0" w:line="240" w:lineRule="auto"/>
        <w:ind w:firstLine="710"/>
        <w:jc w:val="both"/>
        <w:rPr>
          <w:rFonts w:ascii="Times New Roman" w:hAnsi="Times New Roman"/>
          <w:sz w:val="24"/>
          <w:szCs w:val="24"/>
        </w:rPr>
      </w:pPr>
      <w:r w:rsidRPr="006E3ACF">
        <w:rPr>
          <w:rFonts w:ascii="Times New Roman" w:hAnsi="Times New Roman"/>
          <w:sz w:val="24"/>
          <w:szCs w:val="24"/>
        </w:rPr>
        <w:t>История Никольского храма и его прихода началась в эпоху императрицы Екатерины Великой. После морового поветрия 1771-1772 годов в Дмитриевске (так в то время назывался Камышин) из боязни распространения инфекции было запрещено хоронить умерших при городских храмах. Под городское кладбище был отведен участок земли, где построили небольшую деревянную церковь. 22 марта 1775 года кладбищенскую церковь освятили во имя святителя Николая Чудотворца.</w:t>
      </w:r>
    </w:p>
    <w:p w:rsidR="00A032F2" w:rsidRPr="006E3ACF" w:rsidRDefault="00A032F2">
      <w:pPr>
        <w:widowControl w:val="0"/>
        <w:autoSpaceDE w:val="0"/>
        <w:autoSpaceDN w:val="0"/>
        <w:adjustRightInd w:val="0"/>
        <w:spacing w:after="0" w:line="240" w:lineRule="auto"/>
        <w:ind w:firstLine="710"/>
        <w:jc w:val="both"/>
        <w:rPr>
          <w:rFonts w:ascii="Times New Roman" w:hAnsi="Times New Roman"/>
          <w:sz w:val="24"/>
          <w:szCs w:val="24"/>
        </w:rPr>
      </w:pPr>
      <w:r w:rsidRPr="006E3ACF">
        <w:rPr>
          <w:rFonts w:ascii="Times New Roman" w:hAnsi="Times New Roman"/>
          <w:sz w:val="24"/>
          <w:szCs w:val="24"/>
        </w:rPr>
        <w:t>Музей самолётов</w:t>
      </w:r>
    </w:p>
    <w:p w:rsidR="00A032F2" w:rsidRPr="006E3ACF" w:rsidRDefault="00A032F2">
      <w:pPr>
        <w:widowControl w:val="0"/>
        <w:autoSpaceDE w:val="0"/>
        <w:autoSpaceDN w:val="0"/>
        <w:adjustRightInd w:val="0"/>
        <w:spacing w:after="0" w:line="240" w:lineRule="auto"/>
        <w:ind w:firstLine="710"/>
        <w:jc w:val="both"/>
        <w:rPr>
          <w:rFonts w:ascii="Times New Roman" w:hAnsi="Times New Roman"/>
          <w:sz w:val="24"/>
          <w:szCs w:val="24"/>
        </w:rPr>
      </w:pPr>
      <w:r w:rsidRPr="006E3ACF">
        <w:rPr>
          <w:rFonts w:ascii="Times New Roman" w:hAnsi="Times New Roman"/>
          <w:sz w:val="24"/>
          <w:szCs w:val="24"/>
        </w:rPr>
        <w:t>21 ноября 2007 года в парке Победы открылся уникальный музей авиационной техники под открытым небом. Коллекция музея состоит из экспонатов, среди которых военные самолеты, новая военная техника и макет ракеты стратегического назначения Р-300.</w:t>
      </w:r>
    </w:p>
    <w:p w:rsidR="00A032F2" w:rsidRPr="006E3ACF" w:rsidRDefault="00A032F2">
      <w:pPr>
        <w:widowControl w:val="0"/>
        <w:autoSpaceDE w:val="0"/>
        <w:autoSpaceDN w:val="0"/>
        <w:adjustRightInd w:val="0"/>
        <w:spacing w:after="0" w:line="240" w:lineRule="auto"/>
        <w:ind w:firstLine="710"/>
        <w:jc w:val="both"/>
        <w:rPr>
          <w:rFonts w:ascii="Times New Roman" w:hAnsi="Times New Roman"/>
          <w:sz w:val="24"/>
          <w:szCs w:val="24"/>
        </w:rPr>
      </w:pPr>
      <w:r w:rsidRPr="006E3ACF">
        <w:rPr>
          <w:rFonts w:ascii="Times New Roman" w:hAnsi="Times New Roman"/>
          <w:sz w:val="24"/>
          <w:szCs w:val="24"/>
        </w:rPr>
        <w:t>«Столбичи»</w:t>
      </w:r>
    </w:p>
    <w:p w:rsidR="00A032F2" w:rsidRPr="006E3ACF" w:rsidRDefault="00A032F2">
      <w:pPr>
        <w:widowControl w:val="0"/>
        <w:autoSpaceDE w:val="0"/>
        <w:autoSpaceDN w:val="0"/>
        <w:adjustRightInd w:val="0"/>
        <w:spacing w:after="0" w:line="240" w:lineRule="auto"/>
        <w:ind w:firstLine="710"/>
        <w:jc w:val="both"/>
        <w:rPr>
          <w:rFonts w:ascii="Times New Roman" w:hAnsi="Times New Roman"/>
          <w:sz w:val="24"/>
          <w:szCs w:val="24"/>
        </w:rPr>
      </w:pPr>
      <w:r w:rsidRPr="006E3ACF">
        <w:rPr>
          <w:rFonts w:ascii="Times New Roman" w:hAnsi="Times New Roman"/>
          <w:sz w:val="24"/>
          <w:szCs w:val="24"/>
        </w:rPr>
        <w:t>Недалеко от устья Щербаковской балки находится самый экзотический волжский обрыв, где особенно хорошо встречать рассвет и провожать глазами заходящее солнце. Это знаменитые «Столбичи». Десять гигантских каменных столбов-колоссов, выстроившихся в ряд. Поэты сравнивали их с городом над рекой и с каменным дворцом. Наблюдать это чудо природы особенно увлекательно с воды. Нерукотворные крепости-столбы, меняющие в течение дня свой цвет, вводят в заблуждение и приводят в восторг пассажиров, проплывающих мимо на теплоходах.</w:t>
      </w:r>
    </w:p>
    <w:p w:rsidR="00A032F2" w:rsidRPr="006E3ACF" w:rsidRDefault="00A032F2">
      <w:pPr>
        <w:widowControl w:val="0"/>
        <w:autoSpaceDE w:val="0"/>
        <w:autoSpaceDN w:val="0"/>
        <w:adjustRightInd w:val="0"/>
        <w:spacing w:after="0" w:line="240" w:lineRule="auto"/>
        <w:ind w:firstLine="710"/>
        <w:jc w:val="both"/>
        <w:rPr>
          <w:rFonts w:ascii="Times New Roman" w:hAnsi="Times New Roman"/>
          <w:sz w:val="24"/>
          <w:szCs w:val="24"/>
        </w:rPr>
      </w:pPr>
      <w:r w:rsidRPr="006E3ACF">
        <w:rPr>
          <w:rFonts w:ascii="Times New Roman" w:hAnsi="Times New Roman"/>
          <w:sz w:val="24"/>
          <w:szCs w:val="24"/>
        </w:rPr>
        <w:t>Горы «Уши»</w:t>
      </w:r>
    </w:p>
    <w:p w:rsidR="00A032F2" w:rsidRPr="006E3ACF" w:rsidRDefault="00A032F2">
      <w:pPr>
        <w:widowControl w:val="0"/>
        <w:autoSpaceDE w:val="0"/>
        <w:autoSpaceDN w:val="0"/>
        <w:adjustRightInd w:val="0"/>
        <w:spacing w:after="0" w:line="240" w:lineRule="auto"/>
        <w:ind w:firstLine="710"/>
        <w:jc w:val="both"/>
        <w:rPr>
          <w:rFonts w:ascii="Times New Roman" w:hAnsi="Times New Roman"/>
          <w:sz w:val="24"/>
          <w:szCs w:val="24"/>
        </w:rPr>
      </w:pPr>
      <w:r w:rsidRPr="006E3ACF">
        <w:rPr>
          <w:rFonts w:ascii="Times New Roman" w:hAnsi="Times New Roman"/>
          <w:sz w:val="24"/>
          <w:szCs w:val="24"/>
        </w:rPr>
        <w:t>Горы «Уши» расположены на западной окраине Камышина. Здесь выделяются два резко очерченных каменных холма – «Карпунинские Уши» и одиночный останец «Шишанка», располагающийся в полутора километрах восточнее. «Горы» имеют высоту над уровнем океана 174 метра, однако над окружающей местностью они поднимаются всего на 30-40 метров.</w:t>
      </w:r>
    </w:p>
    <w:p w:rsidR="00A032F2" w:rsidRPr="006E3ACF" w:rsidRDefault="00A032F2">
      <w:pPr>
        <w:widowControl w:val="0"/>
        <w:autoSpaceDE w:val="0"/>
        <w:autoSpaceDN w:val="0"/>
        <w:adjustRightInd w:val="0"/>
        <w:spacing w:after="0" w:line="240" w:lineRule="auto"/>
        <w:ind w:firstLine="710"/>
        <w:jc w:val="both"/>
        <w:rPr>
          <w:rFonts w:ascii="Times New Roman" w:hAnsi="Times New Roman"/>
          <w:sz w:val="24"/>
          <w:szCs w:val="24"/>
        </w:rPr>
      </w:pPr>
      <w:r w:rsidRPr="006E3ACF">
        <w:rPr>
          <w:rFonts w:ascii="Times New Roman" w:hAnsi="Times New Roman"/>
          <w:sz w:val="24"/>
          <w:szCs w:val="24"/>
        </w:rPr>
        <w:t>Холмы сложены массивными плитами серого сливного песчаника палеогена. В песчанике встречаются отпечатки листьев древесных пород, которые уже более 150 лет привлекают внимание геологов, палеоботаников, географов, краеведов. Здесь обнаружены отпечатки листьев, принадлежащих древним растениям: каштанодубу, магнолии, литсее, коричному дереву, загадочной оксикарпии и др.</w:t>
      </w:r>
    </w:p>
    <w:p w:rsidR="00A032F2" w:rsidRPr="006E3ACF" w:rsidRDefault="00A032F2">
      <w:pPr>
        <w:widowControl w:val="0"/>
        <w:autoSpaceDE w:val="0"/>
        <w:autoSpaceDN w:val="0"/>
        <w:adjustRightInd w:val="0"/>
        <w:spacing w:after="0" w:line="240" w:lineRule="auto"/>
        <w:ind w:firstLine="710"/>
        <w:jc w:val="both"/>
        <w:rPr>
          <w:rFonts w:ascii="Times New Roman" w:hAnsi="Times New Roman"/>
          <w:sz w:val="24"/>
          <w:szCs w:val="24"/>
        </w:rPr>
      </w:pPr>
      <w:r w:rsidRPr="006E3ACF">
        <w:rPr>
          <w:rFonts w:ascii="Times New Roman" w:hAnsi="Times New Roman"/>
          <w:sz w:val="24"/>
          <w:szCs w:val="24"/>
        </w:rPr>
        <w:t>Это останки существовавшей здесь примерно 60 миллионов лет назад пышной субтропической растительности.</w:t>
      </w:r>
    </w:p>
    <w:p w:rsidR="00A032F2" w:rsidRPr="006E3ACF" w:rsidRDefault="00A032F2">
      <w:pPr>
        <w:widowControl w:val="0"/>
        <w:autoSpaceDE w:val="0"/>
        <w:autoSpaceDN w:val="0"/>
        <w:adjustRightInd w:val="0"/>
        <w:spacing w:after="0" w:line="240" w:lineRule="auto"/>
        <w:ind w:firstLine="710"/>
        <w:jc w:val="both"/>
        <w:rPr>
          <w:rFonts w:ascii="Times New Roman" w:hAnsi="Times New Roman"/>
          <w:sz w:val="24"/>
          <w:szCs w:val="24"/>
        </w:rPr>
      </w:pPr>
      <w:r w:rsidRPr="006E3ACF">
        <w:rPr>
          <w:rFonts w:ascii="Times New Roman" w:hAnsi="Times New Roman"/>
          <w:sz w:val="24"/>
          <w:szCs w:val="24"/>
        </w:rPr>
        <w:t>Заключение</w:t>
      </w:r>
    </w:p>
    <w:p w:rsidR="00A032F2" w:rsidRPr="006E3ACF" w:rsidRDefault="00A032F2">
      <w:pPr>
        <w:widowControl w:val="0"/>
        <w:autoSpaceDE w:val="0"/>
        <w:autoSpaceDN w:val="0"/>
        <w:adjustRightInd w:val="0"/>
        <w:spacing w:after="0" w:line="240" w:lineRule="auto"/>
        <w:ind w:firstLine="710"/>
        <w:jc w:val="both"/>
        <w:rPr>
          <w:rFonts w:ascii="Times New Roman" w:hAnsi="Times New Roman"/>
          <w:sz w:val="24"/>
          <w:szCs w:val="24"/>
        </w:rPr>
      </w:pPr>
      <w:r w:rsidRPr="006E3ACF">
        <w:rPr>
          <w:rFonts w:ascii="Times New Roman" w:hAnsi="Times New Roman"/>
          <w:sz w:val="24"/>
          <w:szCs w:val="24"/>
        </w:rPr>
        <w:t>Экологический туризм (как туристский продукт) может реализоваться в различных формах. Наиболее востребованными из них являются следующие формы: экологические экскурсии (прогулки по экологической тропе, посещение музеев на территории национальных парков, экскурсии в хозяйства с передовой «экологичной» сельскохозяйственной технологией и т.д.); сельский туризм, спелео туризм (путешествие в пещеры), морские путешествия на парусных судах, путешествия с целью наблюдения за птицами. Успешно реализуемой формой экотуризма является так же работа летних экологических лагерей студентов и школьников и т.д. Мы остановимся более подробно только на одной из активных форм экологического туризма – экологических походах. На основе уже полученных Вами знаний о туристских походах вообще и о сущности экотуризма не сложно определить само понятие экологического похода.</w:t>
      </w:r>
    </w:p>
    <w:p w:rsidR="00A032F2" w:rsidRPr="006E3ACF" w:rsidRDefault="00A032F2">
      <w:pPr>
        <w:widowControl w:val="0"/>
        <w:autoSpaceDE w:val="0"/>
        <w:autoSpaceDN w:val="0"/>
        <w:adjustRightInd w:val="0"/>
        <w:spacing w:after="0" w:line="240" w:lineRule="auto"/>
        <w:ind w:firstLine="710"/>
        <w:jc w:val="both"/>
        <w:rPr>
          <w:rFonts w:ascii="Times New Roman" w:hAnsi="Times New Roman"/>
          <w:sz w:val="24"/>
          <w:szCs w:val="24"/>
        </w:rPr>
      </w:pPr>
      <w:r w:rsidRPr="006E3ACF">
        <w:rPr>
          <w:rFonts w:ascii="Times New Roman" w:hAnsi="Times New Roman"/>
          <w:sz w:val="24"/>
          <w:szCs w:val="24"/>
        </w:rPr>
        <w:t xml:space="preserve">Экологический туристский поход - кратковременное путешествие (обычно не более 7-10 </w:t>
      </w:r>
      <w:r w:rsidRPr="006E3ACF">
        <w:rPr>
          <w:rFonts w:ascii="Times New Roman" w:hAnsi="Times New Roman"/>
          <w:sz w:val="24"/>
          <w:szCs w:val="24"/>
        </w:rPr>
        <w:lastRenderedPageBreak/>
        <w:t>дней) по сохраненным природным территориям с активными способами передвижения, с целью экологического просвещения туристов и их рекреации. Разумеется, при организации и проведении похода должны соблюдаться все ранее указанные принципы экологического туризма.</w:t>
      </w:r>
    </w:p>
    <w:p w:rsidR="00A032F2" w:rsidRPr="006E3ACF" w:rsidRDefault="00A032F2">
      <w:pPr>
        <w:widowControl w:val="0"/>
        <w:autoSpaceDE w:val="0"/>
        <w:autoSpaceDN w:val="0"/>
        <w:adjustRightInd w:val="0"/>
        <w:spacing w:after="0" w:line="240" w:lineRule="auto"/>
        <w:ind w:firstLine="710"/>
        <w:jc w:val="both"/>
        <w:rPr>
          <w:rFonts w:ascii="Times New Roman" w:hAnsi="Times New Roman"/>
          <w:sz w:val="24"/>
          <w:szCs w:val="24"/>
        </w:rPr>
      </w:pPr>
      <w:r w:rsidRPr="006E3ACF">
        <w:rPr>
          <w:rFonts w:ascii="Times New Roman" w:hAnsi="Times New Roman"/>
          <w:sz w:val="24"/>
          <w:szCs w:val="24"/>
        </w:rPr>
        <w:t>Во-первых, это приобретение экологических знаний туристами (цель путешествия). Именно цель путешествия является основным отличительным признаком экологического похода от иных походов в «дикую» природную среду. Никакой поход не будет являться экологическим в строгом значении данного слова, если он не несет в себе познавательного компонента, заложенного в виде решения ряда познавательных задач. Это может быть знакомство с типичными для данного района сообществами растений, наблюдение за птицами и животными, знакомство с характерными и уникальными ландшафтами, почвами, технологиями охраны окружающей среды, традиционными промыслами, фольклором и многое другое. Подчеркнем, что в отличие от иных походов в природной среде, в данном случае познавательные компоненты «заложены» в программу тура, познавательные объекты посещения соответственно включены в маршрут, соответствующим образом спланирован график движения и т.д. Иными словами экологическое просвещение туристов происходит в процесс реализации похода не спонтанно, а целенаправленно.</w:t>
      </w:r>
    </w:p>
    <w:p w:rsidR="00A032F2" w:rsidRPr="006E3ACF" w:rsidRDefault="00A032F2">
      <w:pPr>
        <w:widowControl w:val="0"/>
        <w:autoSpaceDE w:val="0"/>
        <w:autoSpaceDN w:val="0"/>
        <w:adjustRightInd w:val="0"/>
        <w:spacing w:after="0" w:line="240" w:lineRule="auto"/>
        <w:ind w:firstLine="710"/>
        <w:jc w:val="both"/>
        <w:rPr>
          <w:rFonts w:ascii="Times New Roman" w:hAnsi="Times New Roman"/>
          <w:sz w:val="24"/>
          <w:szCs w:val="24"/>
        </w:rPr>
      </w:pPr>
      <w:r w:rsidRPr="006E3ACF">
        <w:rPr>
          <w:rFonts w:ascii="Times New Roman" w:hAnsi="Times New Roman"/>
          <w:sz w:val="24"/>
          <w:szCs w:val="24"/>
        </w:rPr>
        <w:t>Во-вторых, проведение экологических походов, наряду с другими формами экологического и рекреационно-оздоровительного туризма должно обеспечивать устойчивое развитие тех районов, где они осуществляются. На практике, пока данный принцип не всегда соблюдается в полной мере. Экологические походы – пока не массовая форма туризма, которая не приносит ощутимого экономического эффекта. Например, доходы наших национальных парков от проведения экологических походов (если они есть вообще) не сравнимы с доходами известных национальных парков Африки, Америки от экскурсий для наблюдения за дикими животными. По расчетам, один лев в национальном парке Амбосели (Кения) приносит 27 тысяч долларов туристских поступлений в год, а стадо слонов - 610 тысяч долларов. Тем не менее, экологические походы должны приносить прибыль, как компонент туристского продукта (в «пакете», наряду с иными услугами, предоставляемыми, например, национальным парком), а массовость участия в них определяется соответствующим уровнем туристского менеджмента и маркетинга.</w:t>
      </w:r>
    </w:p>
    <w:p w:rsidR="00A032F2" w:rsidRPr="006E3ACF" w:rsidRDefault="00A032F2">
      <w:pPr>
        <w:widowControl w:val="0"/>
        <w:autoSpaceDE w:val="0"/>
        <w:autoSpaceDN w:val="0"/>
        <w:adjustRightInd w:val="0"/>
        <w:spacing w:after="0" w:line="240" w:lineRule="auto"/>
        <w:ind w:firstLine="710"/>
        <w:jc w:val="both"/>
        <w:rPr>
          <w:rFonts w:ascii="Times New Roman" w:hAnsi="Times New Roman"/>
          <w:sz w:val="24"/>
          <w:szCs w:val="24"/>
        </w:rPr>
      </w:pPr>
      <w:r w:rsidRPr="006E3ACF">
        <w:rPr>
          <w:rFonts w:ascii="Times New Roman" w:hAnsi="Times New Roman"/>
          <w:sz w:val="24"/>
          <w:szCs w:val="24"/>
        </w:rPr>
        <w:t>Иные указанные выше принципы экотуризма не являются прерогативой исключительно экологических походов, но, напротив, должны соблюдаться при организации и проведении любых походов в природную среду. Это касается, скажем, соблюдения максимально щадящих природу туристских технологий. Ночлег и отдых в экологическом походе туристы осуществляют на специально оборудованных стоянках. Двигаются туристы исключительно по маркированному маршруту (ущерб природной среде от движения естественно наноситься, но он ограничен постоянной трассой движения и не «распространяется» на район в целом), не оставляют на маршруте никакого «промышленного» мусора и пр. Однако нормы ответственного по отношению к природе поведения всегда соблюдались увлеченными активным туризмом людьми и  были изложены в специальном «Природоохранном кодексе туриста», разработанном туристскими организациями  в 80-х годах прошлого века.</w:t>
      </w:r>
    </w:p>
    <w:p w:rsidR="00A032F2" w:rsidRDefault="00A032F2" w:rsidP="00886DAA">
      <w:pPr>
        <w:widowControl w:val="0"/>
        <w:autoSpaceDE w:val="0"/>
        <w:autoSpaceDN w:val="0"/>
        <w:adjustRightInd w:val="0"/>
        <w:spacing w:after="0" w:line="240" w:lineRule="auto"/>
        <w:ind w:firstLine="710"/>
        <w:jc w:val="both"/>
        <w:rPr>
          <w:rFonts w:ascii="Times New Roman" w:hAnsi="Times New Roman"/>
          <w:sz w:val="24"/>
          <w:szCs w:val="24"/>
        </w:rPr>
      </w:pPr>
      <w:r w:rsidRPr="006E3ACF">
        <w:rPr>
          <w:rFonts w:ascii="Times New Roman" w:hAnsi="Times New Roman"/>
          <w:sz w:val="24"/>
          <w:szCs w:val="24"/>
        </w:rPr>
        <w:t xml:space="preserve">Поход предоставляет возможность для «охвата» достаточно протяженной территории и, соответственно, наиболее полного знакомства с характерными ландшафтами, растительным и животным миром выбранного района и т.д. Не забываем и про физическую оздоровительную нагрузку в походе, как эффективный способ оздоровления участников. Сочетание активной рекреации и познания составляет «изюминку» данной формы экологических путешествий. Отметим, впрочем, что все указанные преимущества будут значимыми только в случае качественной организации похода. В этом контексте отметим обязательное участие в походе квалифицированного гида-эколога, без которого познавательный компонент путешествия будет </w:t>
      </w:r>
      <w:r w:rsidRPr="006E3ACF">
        <w:rPr>
          <w:rFonts w:ascii="Times New Roman" w:hAnsi="Times New Roman"/>
          <w:sz w:val="24"/>
          <w:szCs w:val="24"/>
        </w:rPr>
        <w:lastRenderedPageBreak/>
        <w:t>ущербным.</w:t>
      </w:r>
    </w:p>
    <w:p w:rsidR="00886DAA" w:rsidRPr="00886DAA" w:rsidRDefault="00886DAA" w:rsidP="00886DAA">
      <w:pPr>
        <w:widowControl w:val="0"/>
        <w:autoSpaceDE w:val="0"/>
        <w:autoSpaceDN w:val="0"/>
        <w:adjustRightInd w:val="0"/>
        <w:spacing w:after="0" w:line="240" w:lineRule="auto"/>
        <w:ind w:firstLine="710"/>
        <w:jc w:val="both"/>
        <w:rPr>
          <w:rFonts w:ascii="Times New Roman" w:hAnsi="Times New Roman"/>
          <w:sz w:val="24"/>
          <w:szCs w:val="24"/>
        </w:rPr>
      </w:pPr>
    </w:p>
    <w:p w:rsidR="00A032F2" w:rsidRPr="006E3ACF" w:rsidRDefault="00A032F2">
      <w:pPr>
        <w:widowControl w:val="0"/>
        <w:autoSpaceDE w:val="0"/>
        <w:autoSpaceDN w:val="0"/>
        <w:adjustRightInd w:val="0"/>
        <w:spacing w:after="0" w:line="240" w:lineRule="auto"/>
        <w:ind w:firstLine="710"/>
        <w:jc w:val="both"/>
        <w:rPr>
          <w:rFonts w:ascii="Times New Roman" w:hAnsi="Times New Roman"/>
          <w:sz w:val="24"/>
          <w:szCs w:val="24"/>
        </w:rPr>
      </w:pPr>
      <w:r w:rsidRPr="006E3ACF">
        <w:rPr>
          <w:rFonts w:ascii="Times New Roman" w:hAnsi="Times New Roman"/>
          <w:b/>
          <w:bCs/>
          <w:sz w:val="24"/>
          <w:szCs w:val="24"/>
        </w:rPr>
        <w:t>Библиографический список</w:t>
      </w:r>
    </w:p>
    <w:p w:rsidR="00A032F2" w:rsidRPr="006E3ACF" w:rsidRDefault="00A032F2">
      <w:pPr>
        <w:widowControl w:val="0"/>
        <w:autoSpaceDE w:val="0"/>
        <w:autoSpaceDN w:val="0"/>
        <w:adjustRightInd w:val="0"/>
        <w:spacing w:after="0" w:line="240" w:lineRule="auto"/>
        <w:ind w:firstLine="710"/>
        <w:jc w:val="both"/>
        <w:rPr>
          <w:rFonts w:ascii="Times New Roman" w:hAnsi="Times New Roman"/>
          <w:sz w:val="24"/>
          <w:szCs w:val="24"/>
        </w:rPr>
      </w:pPr>
      <w:r w:rsidRPr="006E3ACF">
        <w:rPr>
          <w:rFonts w:ascii="Times New Roman" w:hAnsi="Times New Roman"/>
          <w:sz w:val="24"/>
          <w:szCs w:val="24"/>
        </w:rPr>
        <w:t xml:space="preserve">1. Федеральный закон от 14 марта 1995г. №33-ФЗ "Об особо охраняемых территориях" официальный интернет портал правовой информации </w:t>
      </w:r>
      <w:hyperlink r:id="rId4" w:history="1">
        <w:r>
          <w:rPr>
            <w:rFonts w:ascii="Times New Roman" w:hAnsi="Times New Roman"/>
            <w:color w:val="0000FF"/>
            <w:sz w:val="24"/>
            <w:szCs w:val="24"/>
            <w:u w:val="single"/>
            <w:lang w:val="en-US"/>
          </w:rPr>
          <w:t>http</w:t>
        </w:r>
        <w:r w:rsidRPr="006E3ACF">
          <w:rPr>
            <w:rFonts w:ascii="Times New Roman" w:hAnsi="Times New Roman"/>
            <w:color w:val="0000FF"/>
            <w:sz w:val="24"/>
            <w:szCs w:val="24"/>
            <w:u w:val="single"/>
          </w:rPr>
          <w:t>://</w:t>
        </w:r>
        <w:r>
          <w:rPr>
            <w:rFonts w:ascii="Times New Roman" w:hAnsi="Times New Roman"/>
            <w:color w:val="0000FF"/>
            <w:sz w:val="24"/>
            <w:szCs w:val="24"/>
            <w:u w:val="single"/>
            <w:lang w:val="en-US"/>
          </w:rPr>
          <w:t>www</w:t>
        </w:r>
        <w:r w:rsidRPr="006E3ACF">
          <w:rPr>
            <w:rFonts w:ascii="Times New Roman" w:hAnsi="Times New Roman"/>
            <w:color w:val="0000FF"/>
            <w:sz w:val="24"/>
            <w:szCs w:val="24"/>
            <w:u w:val="single"/>
          </w:rPr>
          <w:t>.</w:t>
        </w:r>
        <w:r>
          <w:rPr>
            <w:rFonts w:ascii="Times New Roman" w:hAnsi="Times New Roman"/>
            <w:color w:val="0000FF"/>
            <w:sz w:val="24"/>
            <w:szCs w:val="24"/>
            <w:u w:val="single"/>
            <w:lang w:val="en-US"/>
          </w:rPr>
          <w:t>consultant</w:t>
        </w:r>
        <w:r w:rsidRPr="006E3ACF">
          <w:rPr>
            <w:rFonts w:ascii="Times New Roman" w:hAnsi="Times New Roman"/>
            <w:color w:val="0000FF"/>
            <w:sz w:val="24"/>
            <w:szCs w:val="24"/>
            <w:u w:val="single"/>
          </w:rPr>
          <w:t>.</w:t>
        </w:r>
        <w:r>
          <w:rPr>
            <w:rFonts w:ascii="Times New Roman" w:hAnsi="Times New Roman"/>
            <w:color w:val="0000FF"/>
            <w:sz w:val="24"/>
            <w:szCs w:val="24"/>
            <w:u w:val="single"/>
            <w:lang w:val="en-US"/>
          </w:rPr>
          <w:t>ru</w:t>
        </w:r>
      </w:hyperlink>
    </w:p>
    <w:p w:rsidR="00A032F2" w:rsidRPr="006E3ACF" w:rsidRDefault="00A032F2">
      <w:pPr>
        <w:widowControl w:val="0"/>
        <w:autoSpaceDE w:val="0"/>
        <w:autoSpaceDN w:val="0"/>
        <w:adjustRightInd w:val="0"/>
        <w:spacing w:after="0" w:line="240" w:lineRule="auto"/>
        <w:ind w:firstLine="710"/>
        <w:jc w:val="both"/>
        <w:rPr>
          <w:rFonts w:ascii="Times New Roman" w:hAnsi="Times New Roman"/>
          <w:sz w:val="24"/>
          <w:szCs w:val="24"/>
        </w:rPr>
      </w:pPr>
      <w:r w:rsidRPr="006E3ACF">
        <w:rPr>
          <w:rFonts w:ascii="Times New Roman" w:hAnsi="Times New Roman"/>
          <w:sz w:val="24"/>
          <w:szCs w:val="24"/>
        </w:rPr>
        <w:t>2.Брылёв А.В.  Экскурсии в Родную природу. Научно-популярные очерки по географии Волгоградской области: свидетели прошлых эпох, землятрясения и оползни, природные парки, памятники природы, туристические маршруты /А.В Брылёв.  -.М.:"Глобус",2009</w:t>
      </w:r>
    </w:p>
    <w:p w:rsidR="00A032F2" w:rsidRPr="00886DAA" w:rsidRDefault="00A032F2">
      <w:pPr>
        <w:widowControl w:val="0"/>
        <w:autoSpaceDE w:val="0"/>
        <w:autoSpaceDN w:val="0"/>
        <w:adjustRightInd w:val="0"/>
        <w:spacing w:after="0" w:line="240" w:lineRule="auto"/>
        <w:ind w:firstLine="710"/>
        <w:jc w:val="both"/>
        <w:rPr>
          <w:rFonts w:ascii="Calibri" w:hAnsi="Calibri" w:cs="Calibri"/>
          <w:sz w:val="28"/>
          <w:szCs w:val="28"/>
        </w:rPr>
      </w:pPr>
      <w:r w:rsidRPr="006E3ACF">
        <w:rPr>
          <w:rFonts w:ascii="Times New Roman" w:hAnsi="Times New Roman"/>
          <w:sz w:val="24"/>
          <w:szCs w:val="24"/>
        </w:rPr>
        <w:t>3.Географический атлас-справочник Волгоградской области./ Под ред. В.А. Брылёва. - М.:Планета, 2012</w:t>
      </w:r>
    </w:p>
    <w:sectPr w:rsidR="00A032F2" w:rsidRPr="00886DAA" w:rsidSect="00CB3FCF">
      <w:pgSz w:w="12240" w:h="15840"/>
      <w:pgMar w:top="1134" w:right="1183" w:bottom="1134" w:left="1134"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imes New Roman CYR">
    <w:panose1 w:val="02020603050405020304"/>
    <w:charset w:val="CC"/>
    <w:family w:val="roman"/>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3ACF"/>
    <w:rsid w:val="0062148B"/>
    <w:rsid w:val="006E3ACF"/>
    <w:rsid w:val="00886DAA"/>
    <w:rsid w:val="00A032F2"/>
    <w:rsid w:val="00B75930"/>
    <w:rsid w:val="00CB3FCF"/>
    <w:rsid w:val="00EE6E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7584F186-4491-4706-AB3C-E7F001E287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3025</Words>
  <Characters>17247</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 Логвиненко</dc:creator>
  <cp:keywords/>
  <dc:description/>
  <cp:lastModifiedBy>Ольга Логвиненко</cp:lastModifiedBy>
  <cp:revision>2</cp:revision>
  <dcterms:created xsi:type="dcterms:W3CDTF">2017-01-13T08:45:00Z</dcterms:created>
  <dcterms:modified xsi:type="dcterms:W3CDTF">2017-01-13T08:45:00Z</dcterms:modified>
</cp:coreProperties>
</file>